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517C1" w14:textId="77777777" w:rsidR="00A60070" w:rsidRDefault="00A60070"/>
    <w:p w14:paraId="46DACE89" w14:textId="2A7E729C" w:rsidR="00A60070" w:rsidRPr="00326C92" w:rsidRDefault="00A60070" w:rsidP="00A60070">
      <w:pPr>
        <w:jc w:val="center"/>
        <w:rPr>
          <w:sz w:val="28"/>
          <w:szCs w:val="28"/>
          <w:lang w:val="fr-FR"/>
        </w:rPr>
      </w:pPr>
      <w:r w:rsidRPr="00326C92">
        <w:rPr>
          <w:sz w:val="28"/>
          <w:szCs w:val="28"/>
          <w:lang w:val="fr-FR"/>
        </w:rPr>
        <w:t xml:space="preserve">Communiqué de </w:t>
      </w:r>
      <w:r w:rsidR="001C4EF4" w:rsidRPr="00326C92">
        <w:rPr>
          <w:sz w:val="28"/>
          <w:szCs w:val="28"/>
          <w:lang w:val="fr-FR"/>
        </w:rPr>
        <w:t>P</w:t>
      </w:r>
      <w:r w:rsidRPr="00326C92">
        <w:rPr>
          <w:sz w:val="28"/>
          <w:szCs w:val="28"/>
          <w:lang w:val="fr-FR"/>
        </w:rPr>
        <w:t>resse</w:t>
      </w:r>
      <w:r w:rsidR="00A5693E">
        <w:rPr>
          <w:sz w:val="28"/>
          <w:szCs w:val="28"/>
          <w:lang w:val="fr-FR"/>
        </w:rPr>
        <w:t xml:space="preserve"> conjoint</w:t>
      </w:r>
    </w:p>
    <w:p w14:paraId="4A8B2D91" w14:textId="77777777" w:rsidR="00A60070" w:rsidRPr="00326C92" w:rsidRDefault="00A60070" w:rsidP="00A60070">
      <w:pPr>
        <w:rPr>
          <w:lang w:val="fr-FR"/>
        </w:rPr>
      </w:pPr>
    </w:p>
    <w:p w14:paraId="3F4C8FA8" w14:textId="1EBFECBE" w:rsidR="00A60070" w:rsidRPr="002B37CE" w:rsidRDefault="00C1090D" w:rsidP="00F721D9">
      <w:pPr>
        <w:jc w:val="center"/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t>L’UE et AICS ensemble pour</w:t>
      </w:r>
      <w:r w:rsidR="00804FA3" w:rsidRPr="002B37CE">
        <w:rPr>
          <w:b/>
          <w:bCs/>
          <w:sz w:val="36"/>
          <w:szCs w:val="36"/>
          <w:lang w:val="fr-FR"/>
        </w:rPr>
        <w:t xml:space="preserve"> </w:t>
      </w:r>
      <w:r w:rsidR="0081454F">
        <w:rPr>
          <w:b/>
          <w:bCs/>
          <w:sz w:val="36"/>
          <w:szCs w:val="36"/>
          <w:lang w:val="fr-FR"/>
        </w:rPr>
        <w:t>un soutien financier direct aux petits producteurs de céréales</w:t>
      </w:r>
      <w:r w:rsidR="00804FA3" w:rsidRPr="002B37CE">
        <w:rPr>
          <w:b/>
          <w:bCs/>
          <w:sz w:val="36"/>
          <w:szCs w:val="36"/>
          <w:lang w:val="fr-FR"/>
        </w:rPr>
        <w:t xml:space="preserve"> en Tunisie </w:t>
      </w:r>
    </w:p>
    <w:p w14:paraId="17AB0E4D" w14:textId="185056AC" w:rsidR="00A60070" w:rsidRPr="002B37CE" w:rsidRDefault="00A60070" w:rsidP="00A60070">
      <w:pPr>
        <w:rPr>
          <w:lang w:val="fr-FR"/>
        </w:rPr>
      </w:pPr>
    </w:p>
    <w:p w14:paraId="5D19CEE3" w14:textId="77777777" w:rsidR="00A60070" w:rsidRPr="002B37CE" w:rsidRDefault="00A60070" w:rsidP="00A60070">
      <w:pPr>
        <w:rPr>
          <w:lang w:val="fr-FR"/>
        </w:rPr>
      </w:pPr>
    </w:p>
    <w:p w14:paraId="772FFBAA" w14:textId="087D85FB" w:rsidR="00A60070" w:rsidRPr="00DF2756" w:rsidRDefault="00A60070" w:rsidP="00A60070">
      <w:pPr>
        <w:rPr>
          <w:i/>
          <w:iCs/>
          <w:lang w:val="fr-FR"/>
        </w:rPr>
      </w:pPr>
      <w:r w:rsidRPr="009118B5">
        <w:rPr>
          <w:i/>
          <w:iCs/>
          <w:lang w:val="fr-FR"/>
        </w:rPr>
        <w:t xml:space="preserve">Tunis, </w:t>
      </w:r>
      <w:r w:rsidR="00EB6ACA" w:rsidRPr="009118B5">
        <w:rPr>
          <w:i/>
          <w:iCs/>
          <w:lang w:val="fr-FR"/>
        </w:rPr>
        <w:t xml:space="preserve">12 </w:t>
      </w:r>
      <w:r w:rsidR="005356E0" w:rsidRPr="009118B5">
        <w:rPr>
          <w:i/>
          <w:iCs/>
          <w:lang w:val="fr-FR"/>
        </w:rPr>
        <w:t xml:space="preserve">mai </w:t>
      </w:r>
      <w:r w:rsidRPr="009118B5">
        <w:rPr>
          <w:i/>
          <w:iCs/>
          <w:lang w:val="fr-FR"/>
        </w:rPr>
        <w:t>2023</w:t>
      </w:r>
    </w:p>
    <w:p w14:paraId="09C637F4" w14:textId="77777777" w:rsidR="00E24E3E" w:rsidRDefault="00E24E3E" w:rsidP="00C1090D">
      <w:pPr>
        <w:jc w:val="both"/>
        <w:rPr>
          <w:rFonts w:ascii="Open Sans" w:hAnsi="Open Sans" w:cs="Open Sans"/>
          <w:sz w:val="20"/>
          <w:szCs w:val="20"/>
          <w:lang w:val="fr-FR"/>
        </w:rPr>
      </w:pPr>
    </w:p>
    <w:p w14:paraId="4C71014C" w14:textId="5966FDFC" w:rsidR="00E24E3E" w:rsidRDefault="00C1090D" w:rsidP="00C1090D">
      <w:pPr>
        <w:jc w:val="both"/>
        <w:rPr>
          <w:rFonts w:ascii="Open Sans" w:hAnsi="Open Sans" w:cs="Open Sans"/>
          <w:sz w:val="20"/>
          <w:szCs w:val="20"/>
          <w:lang w:val="fr-FR"/>
        </w:rPr>
      </w:pPr>
      <w:r>
        <w:rPr>
          <w:rFonts w:ascii="Open Sans" w:hAnsi="Open Sans" w:cs="Open Sans"/>
          <w:sz w:val="20"/>
          <w:szCs w:val="20"/>
          <w:lang w:val="fr-FR"/>
        </w:rPr>
        <w:t>L’Union européenne et l’Agence Italienne</w:t>
      </w:r>
      <w:r w:rsidR="00E24E3E">
        <w:rPr>
          <w:rFonts w:ascii="Open Sans" w:hAnsi="Open Sans" w:cs="Open Sans"/>
          <w:sz w:val="20"/>
          <w:szCs w:val="20"/>
          <w:lang w:val="fr-FR"/>
        </w:rPr>
        <w:t xml:space="preserve"> pour la</w:t>
      </w:r>
      <w:r>
        <w:rPr>
          <w:rFonts w:ascii="Open Sans" w:hAnsi="Open Sans" w:cs="Open Sans"/>
          <w:sz w:val="20"/>
          <w:szCs w:val="20"/>
          <w:lang w:val="fr-FR"/>
        </w:rPr>
        <w:t xml:space="preserve"> Coopération au Développement </w:t>
      </w:r>
      <w:r w:rsidR="000D3DD1">
        <w:rPr>
          <w:rFonts w:ascii="Open Sans" w:hAnsi="Open Sans" w:cs="Open Sans"/>
          <w:sz w:val="20"/>
          <w:szCs w:val="20"/>
          <w:lang w:val="fr-FR"/>
        </w:rPr>
        <w:t xml:space="preserve">mettent en place </w:t>
      </w:r>
      <w:r w:rsidR="00E24E3E">
        <w:rPr>
          <w:rFonts w:ascii="Open Sans" w:hAnsi="Open Sans" w:cs="Open Sans"/>
          <w:sz w:val="20"/>
          <w:szCs w:val="20"/>
          <w:lang w:val="fr-FR"/>
        </w:rPr>
        <w:t xml:space="preserve">un nouveau mécanisme de soutien </w:t>
      </w:r>
      <w:r w:rsidR="00314911">
        <w:rPr>
          <w:rFonts w:ascii="Open Sans" w:hAnsi="Open Sans" w:cs="Open Sans"/>
          <w:sz w:val="20"/>
          <w:szCs w:val="20"/>
          <w:lang w:val="fr-FR"/>
        </w:rPr>
        <w:t xml:space="preserve">spécifique </w:t>
      </w:r>
      <w:r w:rsidR="00E24E3E">
        <w:rPr>
          <w:rFonts w:ascii="Open Sans" w:hAnsi="Open Sans" w:cs="Open Sans"/>
          <w:sz w:val="20"/>
          <w:szCs w:val="20"/>
          <w:lang w:val="fr-FR"/>
        </w:rPr>
        <w:t>au secteur</w:t>
      </w:r>
      <w:r w:rsidR="00836544">
        <w:rPr>
          <w:rFonts w:ascii="Open Sans" w:hAnsi="Open Sans" w:cs="Open Sans"/>
          <w:sz w:val="20"/>
          <w:szCs w:val="20"/>
          <w:lang w:val="fr-FR"/>
        </w:rPr>
        <w:t xml:space="preserve"> agricole</w:t>
      </w:r>
      <w:r w:rsidR="000D3DD1">
        <w:rPr>
          <w:rFonts w:ascii="Open Sans" w:hAnsi="Open Sans" w:cs="Open Sans"/>
          <w:sz w:val="20"/>
          <w:szCs w:val="20"/>
          <w:lang w:val="fr-FR"/>
        </w:rPr>
        <w:t xml:space="preserve">, </w:t>
      </w:r>
      <w:r w:rsidR="00E24E3E">
        <w:rPr>
          <w:rFonts w:ascii="Open Sans" w:hAnsi="Open Sans" w:cs="Open Sans"/>
          <w:sz w:val="20"/>
          <w:szCs w:val="20"/>
          <w:lang w:val="fr-FR"/>
        </w:rPr>
        <w:t xml:space="preserve">dans le cadre du </w:t>
      </w:r>
      <w:hyperlink r:id="rId10" w:history="1">
        <w:r w:rsidR="00E24E3E" w:rsidRPr="00E24E3E">
          <w:rPr>
            <w:rStyle w:val="Collegamentoipertestuale"/>
            <w:rFonts w:ascii="Open Sans" w:hAnsi="Open Sans" w:cs="Open Sans"/>
            <w:b/>
            <w:bCs/>
            <w:sz w:val="20"/>
            <w:szCs w:val="20"/>
            <w:lang w:val="fr-FR"/>
          </w:rPr>
          <w:t>programme ADAPT</w:t>
        </w:r>
      </w:hyperlink>
      <w:r w:rsidR="00E24E3E">
        <w:rPr>
          <w:rFonts w:ascii="Open Sans" w:hAnsi="Open Sans" w:cs="Open Sans"/>
          <w:sz w:val="20"/>
          <w:szCs w:val="20"/>
          <w:lang w:val="fr-FR"/>
        </w:rPr>
        <w:t xml:space="preserve"> « </w:t>
      </w:r>
      <w:r w:rsidR="00E24E3E" w:rsidRPr="00E24E3E">
        <w:rPr>
          <w:rFonts w:ascii="Open Sans" w:hAnsi="Open Sans" w:cs="Open Sans"/>
          <w:i/>
          <w:iCs/>
          <w:sz w:val="20"/>
          <w:szCs w:val="20"/>
          <w:lang w:val="fr-FR"/>
        </w:rPr>
        <w:t>Appui au développement durable dans le secteur de l’Agriculture et de la Pêche artisanale en Tunisie</w:t>
      </w:r>
      <w:r w:rsidR="00E24E3E">
        <w:rPr>
          <w:rFonts w:ascii="Open Sans" w:hAnsi="Open Sans" w:cs="Open Sans"/>
          <w:sz w:val="20"/>
          <w:szCs w:val="20"/>
          <w:lang w:val="fr-FR"/>
        </w:rPr>
        <w:t xml:space="preserve"> ». Il s’agit d’un </w:t>
      </w:r>
      <w:r w:rsidR="00E24E3E" w:rsidRPr="00F04934">
        <w:rPr>
          <w:rFonts w:ascii="Open Sans" w:hAnsi="Open Sans" w:cs="Open Sans"/>
          <w:b/>
          <w:bCs/>
          <w:sz w:val="20"/>
          <w:szCs w:val="20"/>
          <w:lang w:val="fr-FR"/>
        </w:rPr>
        <w:t>Fonds d’appui</w:t>
      </w:r>
      <w:r w:rsidR="00F04934" w:rsidRPr="00F04934">
        <w:rPr>
          <w:rFonts w:ascii="Open Sans" w:hAnsi="Open Sans" w:cs="Open Sans"/>
          <w:b/>
          <w:bCs/>
          <w:sz w:val="20"/>
          <w:szCs w:val="20"/>
          <w:lang w:val="fr-FR"/>
        </w:rPr>
        <w:t xml:space="preserve"> – composante céréales</w:t>
      </w:r>
      <w:r w:rsidR="00F04934">
        <w:rPr>
          <w:rFonts w:ascii="Open Sans" w:hAnsi="Open Sans" w:cs="Open Sans"/>
          <w:sz w:val="20"/>
          <w:szCs w:val="20"/>
          <w:lang w:val="fr-FR"/>
        </w:rPr>
        <w:t xml:space="preserve"> </w:t>
      </w:r>
      <w:r w:rsidR="00DA568E">
        <w:rPr>
          <w:rFonts w:ascii="Open Sans" w:hAnsi="Open Sans" w:cs="Open Sans"/>
          <w:sz w:val="20"/>
          <w:szCs w:val="20"/>
          <w:lang w:val="fr-FR"/>
        </w:rPr>
        <w:t xml:space="preserve">de </w:t>
      </w:r>
      <w:r w:rsidR="00DA568E" w:rsidRPr="00DA568E">
        <w:rPr>
          <w:rFonts w:ascii="Open Sans" w:hAnsi="Open Sans" w:cs="Open Sans"/>
          <w:b/>
          <w:bCs/>
          <w:sz w:val="20"/>
          <w:szCs w:val="20"/>
          <w:lang w:val="fr-FR"/>
        </w:rPr>
        <w:t>18</w:t>
      </w:r>
      <w:r w:rsidR="00E24E3E" w:rsidRPr="00DA568E">
        <w:rPr>
          <w:rFonts w:ascii="Open Sans" w:hAnsi="Open Sans" w:cs="Open Sans"/>
          <w:b/>
          <w:bCs/>
          <w:sz w:val="20"/>
          <w:szCs w:val="20"/>
          <w:lang w:val="fr-FR"/>
        </w:rPr>
        <w:t>M d’euros</w:t>
      </w:r>
      <w:r w:rsidR="00F04934" w:rsidRPr="00DA568E">
        <w:rPr>
          <w:rFonts w:ascii="Open Sans" w:hAnsi="Open Sans" w:cs="Open Sans"/>
          <w:b/>
          <w:bCs/>
          <w:sz w:val="20"/>
          <w:szCs w:val="20"/>
          <w:lang w:val="fr-FR"/>
        </w:rPr>
        <w:t>,</w:t>
      </w:r>
      <w:r w:rsidR="00E24E3E" w:rsidRPr="00F04934">
        <w:rPr>
          <w:rFonts w:ascii="Open Sans" w:hAnsi="Open Sans" w:cs="Open Sans"/>
          <w:sz w:val="20"/>
          <w:szCs w:val="20"/>
          <w:lang w:val="fr-FR"/>
        </w:rPr>
        <w:t xml:space="preserve"> destiné à </w:t>
      </w:r>
      <w:r w:rsidR="00E24E3E">
        <w:rPr>
          <w:rFonts w:ascii="Open Sans" w:hAnsi="Open Sans" w:cs="Open Sans"/>
          <w:sz w:val="20"/>
          <w:szCs w:val="20"/>
          <w:lang w:val="fr-FR"/>
        </w:rPr>
        <w:t xml:space="preserve">aider </w:t>
      </w:r>
      <w:r w:rsidR="00F04934">
        <w:rPr>
          <w:rFonts w:ascii="Open Sans" w:hAnsi="Open Sans" w:cs="Open Sans"/>
          <w:sz w:val="20"/>
          <w:szCs w:val="20"/>
          <w:lang w:val="fr-FR"/>
        </w:rPr>
        <w:t xml:space="preserve">les petits producteurs </w:t>
      </w:r>
      <w:r w:rsidR="00331E6D">
        <w:rPr>
          <w:rFonts w:ascii="Open Sans" w:hAnsi="Open Sans" w:cs="Open Sans"/>
          <w:sz w:val="20"/>
          <w:szCs w:val="20"/>
          <w:lang w:val="fr-FR"/>
        </w:rPr>
        <w:t>pour</w:t>
      </w:r>
      <w:r w:rsidR="00E24E3E">
        <w:rPr>
          <w:rFonts w:ascii="Open Sans" w:hAnsi="Open Sans" w:cs="Open Sans"/>
          <w:sz w:val="20"/>
          <w:szCs w:val="20"/>
          <w:lang w:val="fr-FR"/>
        </w:rPr>
        <w:t xml:space="preserve"> surmonter l’augmentation des coûts de production et à adapter leurs techniques de culture au changement climatique</w:t>
      </w:r>
      <w:r w:rsidR="00836544">
        <w:rPr>
          <w:rFonts w:ascii="Open Sans" w:hAnsi="Open Sans" w:cs="Open Sans"/>
          <w:sz w:val="20"/>
          <w:szCs w:val="20"/>
          <w:lang w:val="fr-FR"/>
        </w:rPr>
        <w:t xml:space="preserve">. </w:t>
      </w:r>
    </w:p>
    <w:p w14:paraId="31C6EA4F" w14:textId="77777777" w:rsidR="00E24E3E" w:rsidRDefault="00E24E3E" w:rsidP="00C1090D">
      <w:pPr>
        <w:jc w:val="both"/>
        <w:rPr>
          <w:rFonts w:ascii="Open Sans" w:hAnsi="Open Sans" w:cs="Open Sans"/>
          <w:sz w:val="20"/>
          <w:szCs w:val="20"/>
          <w:lang w:val="fr-FR"/>
        </w:rPr>
      </w:pPr>
    </w:p>
    <w:p w14:paraId="20158D3E" w14:textId="09A47191" w:rsidR="00E24E3E" w:rsidRDefault="00E24E3E" w:rsidP="00C1090D">
      <w:pPr>
        <w:jc w:val="both"/>
        <w:rPr>
          <w:rFonts w:ascii="Open Sans" w:hAnsi="Open Sans" w:cs="Open Sans"/>
          <w:sz w:val="20"/>
          <w:szCs w:val="20"/>
          <w:lang w:val="fr-FR"/>
        </w:rPr>
      </w:pPr>
      <w:r w:rsidRPr="00E24E3E">
        <w:rPr>
          <w:rFonts w:ascii="Open Sans" w:hAnsi="Open Sans" w:cs="Open Sans"/>
          <w:sz w:val="20"/>
          <w:szCs w:val="20"/>
          <w:lang w:val="fr-FR"/>
        </w:rPr>
        <w:t xml:space="preserve">Le mécanisme concerne dans un premier temps </w:t>
      </w:r>
      <w:r w:rsidRPr="00BA420B">
        <w:rPr>
          <w:rFonts w:ascii="Open Sans" w:hAnsi="Open Sans" w:cs="Open Sans"/>
          <w:b/>
          <w:bCs/>
          <w:sz w:val="20"/>
          <w:szCs w:val="20"/>
          <w:lang w:val="fr-FR"/>
        </w:rPr>
        <w:t xml:space="preserve">3 collecteurs </w:t>
      </w:r>
      <w:r w:rsidR="00331E6D">
        <w:rPr>
          <w:rFonts w:ascii="Open Sans" w:hAnsi="Open Sans" w:cs="Open Sans"/>
          <w:b/>
          <w:bCs/>
          <w:sz w:val="20"/>
          <w:szCs w:val="20"/>
          <w:lang w:val="fr-FR"/>
        </w:rPr>
        <w:t>mandatés</w:t>
      </w:r>
      <w:r w:rsidR="00331E6D" w:rsidRPr="00A5693E">
        <w:rPr>
          <w:rFonts w:ascii="Open Sans" w:hAnsi="Open Sans" w:cs="Open Sans"/>
          <w:b/>
          <w:bCs/>
          <w:sz w:val="20"/>
          <w:szCs w:val="20"/>
          <w:lang w:val="fr-FR"/>
        </w:rPr>
        <w:t xml:space="preserve"> par l’Office des Céréales</w:t>
      </w:r>
      <w:r w:rsidR="00331E6D">
        <w:rPr>
          <w:rFonts w:ascii="Open Sans" w:hAnsi="Open Sans" w:cs="Open Sans"/>
          <w:b/>
          <w:bCs/>
          <w:sz w:val="20"/>
          <w:szCs w:val="20"/>
          <w:lang w:val="fr-FR"/>
        </w:rPr>
        <w:t xml:space="preserve"> </w:t>
      </w:r>
      <w:r w:rsidRPr="00E24E3E">
        <w:rPr>
          <w:rFonts w:ascii="Open Sans" w:hAnsi="Open Sans" w:cs="Open Sans"/>
          <w:sz w:val="20"/>
          <w:szCs w:val="20"/>
          <w:lang w:val="fr-FR"/>
        </w:rPr>
        <w:t xml:space="preserve"> dont 2 collecteurs de semences</w:t>
      </w:r>
      <w:r w:rsidR="00331E6D">
        <w:rPr>
          <w:rFonts w:ascii="Open Sans" w:hAnsi="Open Sans" w:cs="Open Sans"/>
          <w:sz w:val="20"/>
          <w:szCs w:val="20"/>
          <w:lang w:val="fr-FR"/>
        </w:rPr>
        <w:t xml:space="preserve"> (semenciers)</w:t>
      </w:r>
      <w:r w:rsidRPr="00E24E3E">
        <w:rPr>
          <w:rFonts w:ascii="Open Sans" w:hAnsi="Open Sans" w:cs="Open Sans"/>
          <w:sz w:val="20"/>
          <w:szCs w:val="20"/>
          <w:lang w:val="fr-FR"/>
        </w:rPr>
        <w:t xml:space="preserve"> Il s’agit de la société privée « </w:t>
      </w:r>
      <w:r w:rsidRPr="005E5967">
        <w:rPr>
          <w:rFonts w:ascii="Open Sans" w:hAnsi="Open Sans" w:cs="Open Sans"/>
          <w:b/>
          <w:bCs/>
          <w:sz w:val="20"/>
          <w:szCs w:val="20"/>
          <w:lang w:val="fr-FR"/>
        </w:rPr>
        <w:t>Comptoir Multiservices Agricoles</w:t>
      </w:r>
      <w:r w:rsidR="00331E6D">
        <w:rPr>
          <w:rFonts w:ascii="Open Sans" w:hAnsi="Open Sans" w:cs="Open Sans"/>
          <w:b/>
          <w:bCs/>
          <w:sz w:val="20"/>
          <w:szCs w:val="20"/>
          <w:lang w:val="fr-FR"/>
        </w:rPr>
        <w:t xml:space="preserve"> </w:t>
      </w:r>
      <w:r w:rsidRPr="005E5967">
        <w:rPr>
          <w:rFonts w:ascii="Open Sans" w:hAnsi="Open Sans" w:cs="Open Sans"/>
          <w:b/>
          <w:bCs/>
          <w:sz w:val="20"/>
          <w:szCs w:val="20"/>
          <w:lang w:val="fr-FR"/>
        </w:rPr>
        <w:t>-</w:t>
      </w:r>
      <w:r w:rsidR="00331E6D">
        <w:rPr>
          <w:rFonts w:ascii="Open Sans" w:hAnsi="Open Sans" w:cs="Open Sans"/>
          <w:b/>
          <w:bCs/>
          <w:sz w:val="20"/>
          <w:szCs w:val="20"/>
          <w:lang w:val="fr-FR"/>
        </w:rPr>
        <w:t xml:space="preserve"> </w:t>
      </w:r>
      <w:r w:rsidRPr="005E5967">
        <w:rPr>
          <w:rFonts w:ascii="Open Sans" w:hAnsi="Open Sans" w:cs="Open Sans"/>
          <w:b/>
          <w:bCs/>
          <w:sz w:val="20"/>
          <w:szCs w:val="20"/>
          <w:lang w:val="fr-FR"/>
        </w:rPr>
        <w:t>CMA</w:t>
      </w:r>
      <w:r w:rsidRPr="00E24E3E">
        <w:rPr>
          <w:rFonts w:ascii="Open Sans" w:hAnsi="Open Sans" w:cs="Open Sans"/>
          <w:sz w:val="20"/>
          <w:szCs w:val="20"/>
          <w:lang w:val="fr-FR"/>
        </w:rPr>
        <w:t xml:space="preserve"> », leader de la collecte  de céréales de consommation en Tunisie avec une moyenne de  30 %  de la collecte nationale de céréales (taux de collecte pour la campagne 2021-2022), </w:t>
      </w:r>
      <w:r w:rsidR="00331E6D">
        <w:rPr>
          <w:rFonts w:ascii="Open Sans" w:hAnsi="Open Sans" w:cs="Open Sans"/>
          <w:sz w:val="20"/>
          <w:szCs w:val="20"/>
          <w:lang w:val="fr-FR"/>
        </w:rPr>
        <w:t>« </w:t>
      </w:r>
      <w:r w:rsidR="00331E6D" w:rsidRPr="00635725">
        <w:rPr>
          <w:rFonts w:ascii="Open Sans" w:hAnsi="Open Sans" w:cs="Open Sans"/>
          <w:b/>
          <w:bCs/>
          <w:sz w:val="20"/>
          <w:szCs w:val="20"/>
          <w:lang w:val="fr-FR"/>
        </w:rPr>
        <w:t>société mutuelle centrale de semences</w:t>
      </w:r>
      <w:r w:rsidR="00331E6D">
        <w:rPr>
          <w:rFonts w:ascii="Open Sans" w:hAnsi="Open Sans" w:cs="Open Sans"/>
          <w:b/>
          <w:bCs/>
          <w:sz w:val="20"/>
          <w:szCs w:val="20"/>
          <w:lang w:val="fr-FR"/>
        </w:rPr>
        <w:t xml:space="preserve"> - </w:t>
      </w:r>
      <w:r w:rsidR="00331E6D" w:rsidRPr="00970DAF">
        <w:rPr>
          <w:rFonts w:ascii="Open Sans" w:hAnsi="Open Sans" w:cs="Open Sans"/>
          <w:b/>
          <w:bCs/>
          <w:sz w:val="20"/>
          <w:szCs w:val="20"/>
          <w:lang w:val="fr-FR"/>
        </w:rPr>
        <w:t>COSEM</w:t>
      </w:r>
      <w:r w:rsidR="00331E6D" w:rsidRPr="00A5693E">
        <w:rPr>
          <w:rFonts w:ascii="Open Sans" w:hAnsi="Open Sans" w:cs="Open Sans"/>
          <w:sz w:val="20"/>
          <w:szCs w:val="20"/>
          <w:lang w:val="fr-FR"/>
        </w:rPr>
        <w:t xml:space="preserve"> </w:t>
      </w:r>
      <w:r w:rsidR="00331E6D">
        <w:rPr>
          <w:rFonts w:ascii="Open Sans" w:hAnsi="Open Sans" w:cs="Open Sans"/>
          <w:sz w:val="20"/>
          <w:szCs w:val="20"/>
          <w:lang w:val="fr-FR"/>
        </w:rPr>
        <w:t>»</w:t>
      </w:r>
      <w:r w:rsidR="00331E6D" w:rsidRPr="00A5693E">
        <w:rPr>
          <w:rFonts w:ascii="Open Sans" w:hAnsi="Open Sans" w:cs="Open Sans"/>
          <w:sz w:val="20"/>
          <w:szCs w:val="20"/>
          <w:lang w:val="fr-FR"/>
        </w:rPr>
        <w:t xml:space="preserve">  et </w:t>
      </w:r>
      <w:r w:rsidR="00331E6D">
        <w:rPr>
          <w:rFonts w:ascii="Open Sans" w:hAnsi="Open Sans" w:cs="Open Sans"/>
          <w:sz w:val="20"/>
          <w:szCs w:val="20"/>
          <w:lang w:val="fr-FR"/>
        </w:rPr>
        <w:t>« </w:t>
      </w:r>
      <w:r w:rsidR="00331E6D" w:rsidRPr="00635725">
        <w:rPr>
          <w:rFonts w:ascii="Open Sans" w:hAnsi="Open Sans" w:cs="Open Sans"/>
          <w:b/>
          <w:bCs/>
          <w:sz w:val="20"/>
          <w:szCs w:val="20"/>
          <w:lang w:val="fr-FR"/>
        </w:rPr>
        <w:t>société de semences sélectionnées - SOSEM</w:t>
      </w:r>
      <w:r w:rsidR="00331E6D">
        <w:rPr>
          <w:rFonts w:ascii="Open Sans" w:hAnsi="Open Sans" w:cs="Open Sans"/>
          <w:sz w:val="20"/>
          <w:szCs w:val="20"/>
          <w:lang w:val="fr-FR"/>
        </w:rPr>
        <w:t xml:space="preserve"> » </w:t>
      </w:r>
      <w:r w:rsidRPr="00E24E3E">
        <w:rPr>
          <w:rFonts w:ascii="Open Sans" w:hAnsi="Open Sans" w:cs="Open Sans"/>
          <w:sz w:val="20"/>
          <w:szCs w:val="20"/>
          <w:lang w:val="fr-FR"/>
        </w:rPr>
        <w:t>, leaders nationa</w:t>
      </w:r>
      <w:r w:rsidR="00331E6D">
        <w:rPr>
          <w:rFonts w:ascii="Open Sans" w:hAnsi="Open Sans" w:cs="Open Sans"/>
          <w:sz w:val="20"/>
          <w:szCs w:val="20"/>
          <w:lang w:val="fr-FR"/>
        </w:rPr>
        <w:t>ux</w:t>
      </w:r>
      <w:r w:rsidRPr="00E24E3E">
        <w:rPr>
          <w:rFonts w:ascii="Open Sans" w:hAnsi="Open Sans" w:cs="Open Sans"/>
          <w:sz w:val="20"/>
          <w:szCs w:val="20"/>
          <w:lang w:val="fr-FR"/>
        </w:rPr>
        <w:t xml:space="preserve"> de la multiplication et la commercialisation des semences  sélectionnées qui contribuent respectivement avec 47% et 28% des superficies destinées à la production des semences en Tunisie (pour la campagne 2022-2023).</w:t>
      </w:r>
      <w:r w:rsidRPr="00A5693E">
        <w:rPr>
          <w:rFonts w:ascii="Open Sans" w:hAnsi="Open Sans" w:cs="Open Sans"/>
          <w:sz w:val="20"/>
          <w:szCs w:val="20"/>
          <w:lang w:val="fr-FR"/>
        </w:rPr>
        <w:t xml:space="preserve">     </w:t>
      </w:r>
    </w:p>
    <w:p w14:paraId="6E65600C" w14:textId="77777777" w:rsidR="00BA420B" w:rsidRDefault="00BA420B" w:rsidP="00C1090D">
      <w:pPr>
        <w:jc w:val="both"/>
        <w:rPr>
          <w:rFonts w:ascii="Open Sans" w:hAnsi="Open Sans" w:cs="Open Sans"/>
          <w:sz w:val="20"/>
          <w:szCs w:val="20"/>
          <w:lang w:val="fr-FR"/>
        </w:rPr>
      </w:pPr>
    </w:p>
    <w:p w14:paraId="45B913DA" w14:textId="0F057D87" w:rsidR="00BA420B" w:rsidRDefault="00331E6D" w:rsidP="00C1090D">
      <w:pPr>
        <w:jc w:val="both"/>
        <w:rPr>
          <w:rFonts w:ascii="Open Sans" w:hAnsi="Open Sans" w:cs="Open Sans"/>
          <w:sz w:val="20"/>
          <w:szCs w:val="20"/>
          <w:lang w:val="fr-FR"/>
        </w:rPr>
      </w:pPr>
      <w:r>
        <w:rPr>
          <w:rFonts w:ascii="Open Sans" w:hAnsi="Open Sans" w:cs="Open Sans"/>
          <w:sz w:val="20"/>
          <w:szCs w:val="20"/>
          <w:lang w:val="fr-FR"/>
        </w:rPr>
        <w:t>Lesdits</w:t>
      </w:r>
      <w:r w:rsidRPr="006C22ED">
        <w:rPr>
          <w:rFonts w:ascii="Open Sans" w:hAnsi="Open Sans" w:cs="Open Sans"/>
          <w:sz w:val="20"/>
          <w:szCs w:val="20"/>
          <w:lang w:val="fr-FR"/>
        </w:rPr>
        <w:t xml:space="preserve"> </w:t>
      </w:r>
      <w:r w:rsidR="00BA420B" w:rsidRPr="006C22ED">
        <w:rPr>
          <w:rFonts w:ascii="Open Sans" w:hAnsi="Open Sans" w:cs="Open Sans"/>
          <w:sz w:val="20"/>
          <w:szCs w:val="20"/>
          <w:lang w:val="fr-FR"/>
        </w:rPr>
        <w:t xml:space="preserve">collecteurs </w:t>
      </w:r>
      <w:r>
        <w:rPr>
          <w:rFonts w:ascii="Open Sans" w:hAnsi="Open Sans" w:cs="Open Sans"/>
          <w:b/>
          <w:bCs/>
          <w:sz w:val="20"/>
          <w:szCs w:val="20"/>
          <w:lang w:val="fr-FR"/>
        </w:rPr>
        <w:t>recevront</w:t>
      </w:r>
      <w:r w:rsidR="00BA420B" w:rsidRPr="00F04934">
        <w:rPr>
          <w:rFonts w:ascii="Open Sans" w:hAnsi="Open Sans" w:cs="Open Sans"/>
          <w:b/>
          <w:bCs/>
          <w:sz w:val="20"/>
          <w:szCs w:val="20"/>
          <w:lang w:val="fr-FR"/>
        </w:rPr>
        <w:t xml:space="preserve"> une contribution </w:t>
      </w:r>
      <w:r w:rsidR="000D3DD1" w:rsidRPr="00F04934">
        <w:rPr>
          <w:rFonts w:ascii="Open Sans" w:hAnsi="Open Sans" w:cs="Open Sans"/>
          <w:b/>
          <w:bCs/>
          <w:sz w:val="20"/>
          <w:szCs w:val="20"/>
          <w:lang w:val="fr-FR"/>
        </w:rPr>
        <w:t xml:space="preserve">financière </w:t>
      </w:r>
      <w:r w:rsidR="00BA420B" w:rsidRPr="006C22ED">
        <w:rPr>
          <w:rFonts w:ascii="Open Sans" w:hAnsi="Open Sans" w:cs="Open Sans"/>
          <w:sz w:val="20"/>
          <w:szCs w:val="20"/>
          <w:lang w:val="fr-FR"/>
        </w:rPr>
        <w:t>d’un montant total d</w:t>
      </w:r>
      <w:r w:rsidR="00BA420B">
        <w:rPr>
          <w:rFonts w:ascii="Open Sans" w:hAnsi="Open Sans" w:cs="Open Sans"/>
          <w:sz w:val="20"/>
          <w:szCs w:val="20"/>
          <w:lang w:val="fr-FR"/>
        </w:rPr>
        <w:t>’environ</w:t>
      </w:r>
      <w:r w:rsidR="00BA420B" w:rsidRPr="006C22ED">
        <w:rPr>
          <w:rFonts w:ascii="Open Sans" w:hAnsi="Open Sans" w:cs="Open Sans"/>
          <w:sz w:val="20"/>
          <w:szCs w:val="20"/>
          <w:lang w:val="fr-FR"/>
        </w:rPr>
        <w:t xml:space="preserve"> </w:t>
      </w:r>
      <w:r w:rsidR="00BA420B" w:rsidRPr="00EB6ACA">
        <w:rPr>
          <w:rFonts w:ascii="Open Sans" w:hAnsi="Open Sans" w:cs="Open Sans"/>
          <w:b/>
          <w:bCs/>
          <w:sz w:val="20"/>
          <w:szCs w:val="20"/>
          <w:lang w:val="fr-FR"/>
        </w:rPr>
        <w:t>800</w:t>
      </w:r>
      <w:r w:rsidR="00F04934">
        <w:rPr>
          <w:rFonts w:ascii="Open Sans" w:hAnsi="Open Sans" w:cs="Open Sans"/>
          <w:b/>
          <w:bCs/>
          <w:sz w:val="20"/>
          <w:szCs w:val="20"/>
          <w:lang w:val="fr-FR"/>
        </w:rPr>
        <w:t xml:space="preserve"> </w:t>
      </w:r>
      <w:r w:rsidR="00BA420B" w:rsidRPr="00EB6ACA">
        <w:rPr>
          <w:rFonts w:ascii="Open Sans" w:hAnsi="Open Sans" w:cs="Open Sans"/>
          <w:b/>
          <w:bCs/>
          <w:sz w:val="20"/>
          <w:szCs w:val="20"/>
          <w:lang w:val="fr-FR"/>
        </w:rPr>
        <w:t>000 euros</w:t>
      </w:r>
      <w:r w:rsidR="00BA420B" w:rsidRPr="00EB6ACA">
        <w:rPr>
          <w:rFonts w:ascii="Open Sans" w:hAnsi="Open Sans" w:cs="Open Sans"/>
          <w:sz w:val="20"/>
          <w:szCs w:val="20"/>
          <w:lang w:val="fr-FR"/>
        </w:rPr>
        <w:t>.</w:t>
      </w:r>
      <w:r w:rsidR="00BA420B" w:rsidRPr="006C22ED">
        <w:rPr>
          <w:rFonts w:ascii="Open Sans" w:hAnsi="Open Sans" w:cs="Open Sans"/>
          <w:sz w:val="20"/>
          <w:szCs w:val="20"/>
          <w:lang w:val="fr-FR"/>
        </w:rPr>
        <w:t xml:space="preserve"> Le</w:t>
      </w:r>
      <w:r>
        <w:rPr>
          <w:rFonts w:ascii="Open Sans" w:hAnsi="Open Sans" w:cs="Open Sans"/>
          <w:sz w:val="20"/>
          <w:szCs w:val="20"/>
          <w:lang w:val="fr-FR"/>
        </w:rPr>
        <w:t>s</w:t>
      </w:r>
      <w:r w:rsidR="00BA420B" w:rsidRPr="006C22ED">
        <w:rPr>
          <w:rFonts w:ascii="Open Sans" w:hAnsi="Open Sans" w:cs="Open Sans"/>
          <w:sz w:val="20"/>
          <w:szCs w:val="20"/>
          <w:lang w:val="fr-FR"/>
        </w:rPr>
        <w:t xml:space="preserve"> co</w:t>
      </w:r>
      <w:r w:rsidR="00BA420B">
        <w:rPr>
          <w:rFonts w:ascii="Open Sans" w:hAnsi="Open Sans" w:cs="Open Sans"/>
          <w:sz w:val="20"/>
          <w:szCs w:val="20"/>
          <w:lang w:val="fr-FR"/>
        </w:rPr>
        <w:t>nvention</w:t>
      </w:r>
      <w:r>
        <w:rPr>
          <w:rFonts w:ascii="Open Sans" w:hAnsi="Open Sans" w:cs="Open Sans"/>
          <w:sz w:val="20"/>
          <w:szCs w:val="20"/>
          <w:lang w:val="fr-FR"/>
        </w:rPr>
        <w:t>s</w:t>
      </w:r>
      <w:r w:rsidR="00BA420B">
        <w:rPr>
          <w:rFonts w:ascii="Open Sans" w:hAnsi="Open Sans" w:cs="Open Sans"/>
          <w:sz w:val="20"/>
          <w:szCs w:val="20"/>
          <w:lang w:val="fr-FR"/>
        </w:rPr>
        <w:t xml:space="preserve"> </w:t>
      </w:r>
      <w:r>
        <w:rPr>
          <w:rFonts w:ascii="Open Sans" w:hAnsi="Open Sans" w:cs="Open Sans"/>
          <w:sz w:val="20"/>
          <w:szCs w:val="20"/>
          <w:lang w:val="fr-FR"/>
        </w:rPr>
        <w:t xml:space="preserve">signées aujourd’hui </w:t>
      </w:r>
      <w:r w:rsidR="00BA420B">
        <w:rPr>
          <w:rFonts w:ascii="Open Sans" w:hAnsi="Open Sans" w:cs="Open Sans"/>
          <w:sz w:val="20"/>
          <w:szCs w:val="20"/>
          <w:lang w:val="fr-FR"/>
        </w:rPr>
        <w:t>a</w:t>
      </w:r>
      <w:r w:rsidR="00BA420B" w:rsidRPr="006C22ED">
        <w:rPr>
          <w:rFonts w:ascii="Open Sans" w:hAnsi="Open Sans" w:cs="Open Sans"/>
          <w:sz w:val="20"/>
          <w:szCs w:val="20"/>
          <w:lang w:val="fr-FR"/>
        </w:rPr>
        <w:t xml:space="preserve">vec l’Agence italienne de coopération au Développement </w:t>
      </w:r>
      <w:r>
        <w:rPr>
          <w:rFonts w:ascii="Open Sans" w:hAnsi="Open Sans" w:cs="Open Sans"/>
          <w:sz w:val="20"/>
          <w:szCs w:val="20"/>
          <w:lang w:val="fr-FR"/>
        </w:rPr>
        <w:t xml:space="preserve">5AICS) </w:t>
      </w:r>
      <w:r w:rsidR="00BA420B" w:rsidRPr="006C22ED">
        <w:rPr>
          <w:rFonts w:ascii="Open Sans" w:hAnsi="Open Sans" w:cs="Open Sans"/>
          <w:sz w:val="20"/>
          <w:szCs w:val="20"/>
          <w:lang w:val="fr-FR"/>
        </w:rPr>
        <w:t>prévoi</w:t>
      </w:r>
      <w:r>
        <w:rPr>
          <w:rFonts w:ascii="Open Sans" w:hAnsi="Open Sans" w:cs="Open Sans"/>
          <w:sz w:val="20"/>
          <w:szCs w:val="20"/>
          <w:lang w:val="fr-FR"/>
        </w:rPr>
        <w:t>en</w:t>
      </w:r>
      <w:r w:rsidR="00BA420B" w:rsidRPr="006C22ED">
        <w:rPr>
          <w:rFonts w:ascii="Open Sans" w:hAnsi="Open Sans" w:cs="Open Sans"/>
          <w:sz w:val="20"/>
          <w:szCs w:val="20"/>
          <w:lang w:val="fr-FR"/>
        </w:rPr>
        <w:t>t que ce</w:t>
      </w:r>
      <w:r w:rsidR="00BA420B">
        <w:rPr>
          <w:rFonts w:ascii="Open Sans" w:hAnsi="Open Sans" w:cs="Open Sans"/>
          <w:sz w:val="20"/>
          <w:szCs w:val="20"/>
          <w:lang w:val="fr-FR"/>
        </w:rPr>
        <w:t>tte contribution</w:t>
      </w:r>
      <w:r w:rsidR="00BA420B" w:rsidRPr="006C22ED">
        <w:rPr>
          <w:rFonts w:ascii="Open Sans" w:hAnsi="Open Sans" w:cs="Open Sans"/>
          <w:sz w:val="20"/>
          <w:szCs w:val="20"/>
          <w:lang w:val="fr-FR"/>
        </w:rPr>
        <w:t xml:space="preserve"> participe notamment </w:t>
      </w:r>
      <w:r w:rsidR="00BA420B">
        <w:rPr>
          <w:rFonts w:ascii="Open Sans" w:hAnsi="Open Sans" w:cs="Open Sans"/>
          <w:sz w:val="20"/>
          <w:szCs w:val="20"/>
          <w:lang w:val="fr-FR"/>
        </w:rPr>
        <w:t>à réduire le</w:t>
      </w:r>
      <w:r w:rsidR="00BA420B" w:rsidRPr="006C22ED">
        <w:rPr>
          <w:rFonts w:ascii="Open Sans" w:hAnsi="Open Sans" w:cs="Open Sans"/>
          <w:sz w:val="20"/>
          <w:szCs w:val="20"/>
          <w:lang w:val="fr-FR"/>
        </w:rPr>
        <w:t xml:space="preserve"> montant d</w:t>
      </w:r>
      <w:r>
        <w:rPr>
          <w:rFonts w:ascii="Open Sans" w:hAnsi="Open Sans" w:cs="Open Sans"/>
          <w:sz w:val="20"/>
          <w:szCs w:val="20"/>
          <w:lang w:val="fr-FR"/>
        </w:rPr>
        <w:t>es</w:t>
      </w:r>
      <w:r w:rsidR="00BA420B" w:rsidRPr="006C22ED">
        <w:rPr>
          <w:rFonts w:ascii="Open Sans" w:hAnsi="Open Sans" w:cs="Open Sans"/>
          <w:sz w:val="20"/>
          <w:szCs w:val="20"/>
          <w:lang w:val="fr-FR"/>
        </w:rPr>
        <w:t xml:space="preserve"> remboursement</w:t>
      </w:r>
      <w:r>
        <w:rPr>
          <w:rFonts w:ascii="Open Sans" w:hAnsi="Open Sans" w:cs="Open Sans"/>
          <w:sz w:val="20"/>
          <w:szCs w:val="20"/>
          <w:lang w:val="fr-FR"/>
        </w:rPr>
        <w:t>s</w:t>
      </w:r>
      <w:r w:rsidR="00BA420B" w:rsidRPr="006C22ED">
        <w:rPr>
          <w:rFonts w:ascii="Open Sans" w:hAnsi="Open Sans" w:cs="Open Sans"/>
          <w:sz w:val="20"/>
          <w:szCs w:val="20"/>
          <w:lang w:val="fr-FR"/>
        </w:rPr>
        <w:t xml:space="preserve"> d</w:t>
      </w:r>
      <w:r>
        <w:rPr>
          <w:rFonts w:ascii="Open Sans" w:hAnsi="Open Sans" w:cs="Open Sans"/>
          <w:sz w:val="20"/>
          <w:szCs w:val="20"/>
          <w:lang w:val="fr-FR"/>
        </w:rPr>
        <w:t>es</w:t>
      </w:r>
      <w:r w:rsidR="00BA420B" w:rsidRPr="006C22ED">
        <w:rPr>
          <w:rFonts w:ascii="Open Sans" w:hAnsi="Open Sans" w:cs="Open Sans"/>
          <w:sz w:val="20"/>
          <w:szCs w:val="20"/>
          <w:lang w:val="fr-FR"/>
        </w:rPr>
        <w:t xml:space="preserve"> crédit</w:t>
      </w:r>
      <w:r>
        <w:rPr>
          <w:rFonts w:ascii="Open Sans" w:hAnsi="Open Sans" w:cs="Open Sans"/>
          <w:sz w:val="20"/>
          <w:szCs w:val="20"/>
          <w:lang w:val="fr-FR"/>
        </w:rPr>
        <w:t>s</w:t>
      </w:r>
      <w:r w:rsidR="00BA420B" w:rsidRPr="006C22ED">
        <w:rPr>
          <w:rFonts w:ascii="Open Sans" w:hAnsi="Open Sans" w:cs="Open Sans"/>
          <w:sz w:val="20"/>
          <w:szCs w:val="20"/>
          <w:lang w:val="fr-FR"/>
        </w:rPr>
        <w:t xml:space="preserve"> </w:t>
      </w:r>
      <w:r w:rsidR="00BA420B">
        <w:rPr>
          <w:rFonts w:ascii="Open Sans" w:hAnsi="Open Sans" w:cs="Open Sans"/>
          <w:sz w:val="20"/>
          <w:szCs w:val="20"/>
          <w:lang w:val="fr-FR"/>
        </w:rPr>
        <w:t>octroyé</w:t>
      </w:r>
      <w:r>
        <w:rPr>
          <w:rFonts w:ascii="Open Sans" w:hAnsi="Open Sans" w:cs="Open Sans"/>
          <w:sz w:val="20"/>
          <w:szCs w:val="20"/>
          <w:lang w:val="fr-FR"/>
        </w:rPr>
        <w:t>s</w:t>
      </w:r>
      <w:r w:rsidR="00BA420B">
        <w:rPr>
          <w:rFonts w:ascii="Open Sans" w:hAnsi="Open Sans" w:cs="Open Sans"/>
          <w:sz w:val="20"/>
          <w:szCs w:val="20"/>
          <w:lang w:val="fr-FR"/>
        </w:rPr>
        <w:t xml:space="preserve"> </w:t>
      </w:r>
      <w:r w:rsidR="00314911">
        <w:rPr>
          <w:rFonts w:ascii="Open Sans" w:hAnsi="Open Sans" w:cs="Open Sans"/>
          <w:sz w:val="20"/>
          <w:szCs w:val="20"/>
          <w:lang w:val="fr-FR"/>
        </w:rPr>
        <w:t xml:space="preserve">à </w:t>
      </w:r>
      <w:r w:rsidR="00314911" w:rsidRPr="006C22ED">
        <w:rPr>
          <w:rFonts w:ascii="Open Sans" w:hAnsi="Open Sans" w:cs="Open Sans"/>
          <w:sz w:val="20"/>
          <w:szCs w:val="20"/>
          <w:lang w:val="fr-FR"/>
        </w:rPr>
        <w:t xml:space="preserve">environ un </w:t>
      </w:r>
      <w:r w:rsidR="00314911" w:rsidRPr="005E5967">
        <w:rPr>
          <w:rFonts w:ascii="Open Sans" w:hAnsi="Open Sans" w:cs="Open Sans"/>
          <w:b/>
          <w:bCs/>
          <w:sz w:val="20"/>
          <w:szCs w:val="20"/>
          <w:lang w:val="fr-FR"/>
        </w:rPr>
        <w:t>millier d’agriculteurs</w:t>
      </w:r>
      <w:r w:rsidR="00314911" w:rsidRPr="006C22ED">
        <w:rPr>
          <w:rFonts w:ascii="Open Sans" w:hAnsi="Open Sans" w:cs="Open Sans"/>
          <w:sz w:val="20"/>
          <w:szCs w:val="20"/>
          <w:lang w:val="fr-FR"/>
        </w:rPr>
        <w:t xml:space="preserve"> et </w:t>
      </w:r>
      <w:r w:rsidR="00314911" w:rsidRPr="005E5967">
        <w:rPr>
          <w:rFonts w:ascii="Open Sans" w:hAnsi="Open Sans" w:cs="Open Sans"/>
          <w:b/>
          <w:bCs/>
          <w:sz w:val="20"/>
          <w:szCs w:val="20"/>
          <w:lang w:val="fr-FR"/>
        </w:rPr>
        <w:t>d’agricultrices</w:t>
      </w:r>
      <w:r w:rsidR="00314911">
        <w:rPr>
          <w:rFonts w:ascii="Open Sans" w:hAnsi="Open Sans" w:cs="Open Sans"/>
          <w:sz w:val="20"/>
          <w:szCs w:val="20"/>
          <w:lang w:val="fr-FR"/>
        </w:rPr>
        <w:t xml:space="preserve"> </w:t>
      </w:r>
      <w:r w:rsidR="00BA420B">
        <w:rPr>
          <w:rFonts w:ascii="Open Sans" w:hAnsi="Open Sans" w:cs="Open Sans"/>
          <w:sz w:val="20"/>
          <w:szCs w:val="20"/>
          <w:lang w:val="fr-FR"/>
        </w:rPr>
        <w:t xml:space="preserve">pendant la </w:t>
      </w:r>
      <w:r w:rsidR="00BA420B" w:rsidRPr="006C22ED">
        <w:rPr>
          <w:rFonts w:ascii="Open Sans" w:hAnsi="Open Sans" w:cs="Open Sans"/>
          <w:sz w:val="20"/>
          <w:szCs w:val="20"/>
          <w:lang w:val="fr-FR"/>
        </w:rPr>
        <w:t xml:space="preserve">campagne </w:t>
      </w:r>
      <w:r w:rsidR="00BA420B">
        <w:rPr>
          <w:rFonts w:ascii="Open Sans" w:hAnsi="Open Sans" w:cs="Open Sans"/>
          <w:sz w:val="20"/>
          <w:szCs w:val="20"/>
          <w:lang w:val="fr-FR"/>
        </w:rPr>
        <w:t>2022-2023</w:t>
      </w:r>
      <w:r w:rsidR="00BA420B" w:rsidRPr="006C22ED">
        <w:rPr>
          <w:rFonts w:ascii="Open Sans" w:hAnsi="Open Sans" w:cs="Open Sans"/>
          <w:sz w:val="20"/>
          <w:szCs w:val="20"/>
          <w:lang w:val="fr-FR"/>
        </w:rPr>
        <w:t xml:space="preserve">. </w:t>
      </w:r>
      <w:r w:rsidR="00BA420B">
        <w:rPr>
          <w:rFonts w:ascii="Open Sans" w:hAnsi="Open Sans" w:cs="Open Sans"/>
          <w:sz w:val="20"/>
          <w:szCs w:val="20"/>
          <w:lang w:val="fr-FR"/>
        </w:rPr>
        <w:t xml:space="preserve">Ces derniers verront ainsi </w:t>
      </w:r>
      <w:r w:rsidR="00BA420B" w:rsidRPr="00EA44B1">
        <w:rPr>
          <w:rFonts w:ascii="Open Sans" w:hAnsi="Open Sans" w:cs="Open Sans"/>
          <w:b/>
          <w:bCs/>
          <w:sz w:val="20"/>
          <w:szCs w:val="20"/>
          <w:lang w:val="fr-FR"/>
        </w:rPr>
        <w:t xml:space="preserve">une réduction de 28 % </w:t>
      </w:r>
      <w:r>
        <w:rPr>
          <w:rFonts w:ascii="Open Sans" w:hAnsi="Open Sans" w:cs="Open Sans"/>
          <w:b/>
          <w:bCs/>
          <w:sz w:val="20"/>
          <w:szCs w:val="20"/>
          <w:lang w:val="fr-FR"/>
        </w:rPr>
        <w:t>sur</w:t>
      </w:r>
      <w:r w:rsidR="00BA420B" w:rsidRPr="00EA44B1">
        <w:rPr>
          <w:rFonts w:ascii="Open Sans" w:hAnsi="Open Sans" w:cs="Open Sans"/>
          <w:b/>
          <w:bCs/>
          <w:sz w:val="20"/>
          <w:szCs w:val="20"/>
          <w:lang w:val="fr-FR"/>
        </w:rPr>
        <w:t xml:space="preserve"> leur</w:t>
      </w:r>
      <w:r>
        <w:rPr>
          <w:rFonts w:ascii="Open Sans" w:hAnsi="Open Sans" w:cs="Open Sans"/>
          <w:b/>
          <w:bCs/>
          <w:sz w:val="20"/>
          <w:szCs w:val="20"/>
          <w:lang w:val="fr-FR"/>
        </w:rPr>
        <w:t>s</w:t>
      </w:r>
      <w:r w:rsidR="00BA420B" w:rsidRPr="00EA44B1">
        <w:rPr>
          <w:rFonts w:ascii="Open Sans" w:hAnsi="Open Sans" w:cs="Open Sans"/>
          <w:b/>
          <w:bCs/>
          <w:sz w:val="20"/>
          <w:szCs w:val="20"/>
          <w:lang w:val="fr-FR"/>
        </w:rPr>
        <w:t xml:space="preserve"> facture</w:t>
      </w:r>
      <w:r>
        <w:rPr>
          <w:rFonts w:ascii="Open Sans" w:hAnsi="Open Sans" w:cs="Open Sans"/>
          <w:b/>
          <w:bCs/>
          <w:sz w:val="20"/>
          <w:szCs w:val="20"/>
          <w:lang w:val="fr-FR"/>
        </w:rPr>
        <w:t>s</w:t>
      </w:r>
      <w:r w:rsidR="00BA420B">
        <w:rPr>
          <w:rFonts w:ascii="Open Sans" w:hAnsi="Open Sans" w:cs="Open Sans"/>
          <w:sz w:val="20"/>
          <w:szCs w:val="20"/>
          <w:lang w:val="fr-FR"/>
        </w:rPr>
        <w:t xml:space="preserve"> </w:t>
      </w:r>
      <w:r w:rsidR="00BA420B" w:rsidRPr="006C22ED">
        <w:rPr>
          <w:rFonts w:ascii="Open Sans" w:hAnsi="Open Sans" w:cs="Open Sans"/>
          <w:sz w:val="20"/>
          <w:szCs w:val="20"/>
          <w:lang w:val="fr-FR"/>
        </w:rPr>
        <w:t xml:space="preserve">pour </w:t>
      </w:r>
      <w:r w:rsidR="00BA420B" w:rsidRPr="00EA44B1">
        <w:rPr>
          <w:rFonts w:ascii="Open Sans" w:hAnsi="Open Sans" w:cs="Open Sans"/>
          <w:sz w:val="20"/>
          <w:szCs w:val="20"/>
          <w:lang w:val="fr-FR"/>
        </w:rPr>
        <w:t>les dépenses éligibles</w:t>
      </w:r>
      <w:r w:rsidR="00BA420B" w:rsidRPr="006C22ED">
        <w:rPr>
          <w:rFonts w:ascii="Open Sans" w:hAnsi="Open Sans" w:cs="Open Sans"/>
          <w:sz w:val="20"/>
          <w:szCs w:val="20"/>
          <w:lang w:val="fr-FR"/>
        </w:rPr>
        <w:t xml:space="preserve"> à ce financement</w:t>
      </w:r>
      <w:r w:rsidR="00BA420B">
        <w:rPr>
          <w:rFonts w:ascii="Open Sans" w:hAnsi="Open Sans" w:cs="Open Sans"/>
          <w:sz w:val="20"/>
          <w:szCs w:val="20"/>
          <w:lang w:val="fr-FR"/>
        </w:rPr>
        <w:t>,</w:t>
      </w:r>
      <w:r w:rsidR="00BA420B" w:rsidRPr="006C22ED">
        <w:rPr>
          <w:rFonts w:ascii="Open Sans" w:hAnsi="Open Sans" w:cs="Open Sans"/>
          <w:sz w:val="20"/>
          <w:szCs w:val="20"/>
          <w:lang w:val="fr-FR"/>
        </w:rPr>
        <w:t xml:space="preserve"> c’est-à-dire tous les intrants agricoles nécessaires </w:t>
      </w:r>
      <w:r w:rsidR="00635725" w:rsidRPr="006C22ED">
        <w:rPr>
          <w:rFonts w:ascii="Open Sans" w:hAnsi="Open Sans" w:cs="Open Sans"/>
          <w:sz w:val="20"/>
          <w:szCs w:val="20"/>
          <w:lang w:val="fr-FR"/>
        </w:rPr>
        <w:t>à la céréaliculture</w:t>
      </w:r>
      <w:r w:rsidR="00B051E6">
        <w:rPr>
          <w:rFonts w:ascii="Open Sans" w:hAnsi="Open Sans" w:cs="Open Sans"/>
          <w:sz w:val="20"/>
          <w:szCs w:val="20"/>
          <w:lang w:val="fr-FR"/>
        </w:rPr>
        <w:t>,</w:t>
      </w:r>
      <w:r w:rsidR="00635725">
        <w:rPr>
          <w:rFonts w:ascii="Open Sans" w:hAnsi="Open Sans" w:cs="Open Sans"/>
          <w:sz w:val="20"/>
          <w:szCs w:val="20"/>
          <w:lang w:val="fr-FR"/>
        </w:rPr>
        <w:t xml:space="preserve"> acheté</w:t>
      </w:r>
      <w:r w:rsidR="00CA4486">
        <w:rPr>
          <w:rFonts w:ascii="Open Sans" w:hAnsi="Open Sans" w:cs="Open Sans"/>
          <w:sz w:val="20"/>
          <w:szCs w:val="20"/>
          <w:lang w:val="fr-FR"/>
        </w:rPr>
        <w:t>s</w:t>
      </w:r>
      <w:r>
        <w:rPr>
          <w:rFonts w:ascii="Open Sans" w:hAnsi="Open Sans" w:cs="Open Sans"/>
          <w:sz w:val="20"/>
          <w:szCs w:val="20"/>
          <w:lang w:val="fr-FR"/>
        </w:rPr>
        <w:t xml:space="preserve"> </w:t>
      </w:r>
      <w:r w:rsidR="00BA420B">
        <w:rPr>
          <w:rFonts w:ascii="Open Sans" w:hAnsi="Open Sans" w:cs="Open Sans"/>
          <w:sz w:val="20"/>
          <w:szCs w:val="20"/>
          <w:lang w:val="fr-FR"/>
        </w:rPr>
        <w:t xml:space="preserve">à crédit auprès des collecteurs </w:t>
      </w:r>
      <w:r w:rsidR="00635725">
        <w:rPr>
          <w:rFonts w:ascii="Open Sans" w:hAnsi="Open Sans" w:cs="Open Sans"/>
          <w:sz w:val="20"/>
          <w:szCs w:val="20"/>
          <w:lang w:val="fr-FR"/>
        </w:rPr>
        <w:t>mandatés,</w:t>
      </w:r>
      <w:r w:rsidR="00BA420B" w:rsidRPr="006C22ED">
        <w:rPr>
          <w:rFonts w:ascii="Open Sans" w:hAnsi="Open Sans" w:cs="Open Sans"/>
          <w:sz w:val="20"/>
          <w:szCs w:val="20"/>
          <w:lang w:val="fr-FR"/>
        </w:rPr>
        <w:t xml:space="preserve"> excepté les dépenses pour l’achat de pesticides non biologiques.</w:t>
      </w:r>
    </w:p>
    <w:p w14:paraId="01FA2A7C" w14:textId="77777777" w:rsidR="00E24E3E" w:rsidRDefault="00E24E3E" w:rsidP="00C1090D">
      <w:pPr>
        <w:jc w:val="both"/>
        <w:rPr>
          <w:rFonts w:ascii="Open Sans" w:hAnsi="Open Sans" w:cs="Open Sans"/>
          <w:sz w:val="20"/>
          <w:szCs w:val="20"/>
          <w:lang w:val="fr-FR"/>
        </w:rPr>
      </w:pPr>
    </w:p>
    <w:p w14:paraId="6DEF9CBF" w14:textId="08A46B56" w:rsidR="00705B8D" w:rsidRDefault="00705B8D" w:rsidP="00C1090D">
      <w:pPr>
        <w:jc w:val="both"/>
        <w:rPr>
          <w:rFonts w:ascii="Open Sans" w:hAnsi="Open Sans" w:cs="Open Sans"/>
          <w:sz w:val="20"/>
          <w:szCs w:val="20"/>
          <w:lang w:val="fr-FR"/>
        </w:rPr>
      </w:pPr>
      <w:r>
        <w:rPr>
          <w:rFonts w:ascii="Open Sans" w:hAnsi="Open Sans" w:cs="Open Sans"/>
          <w:sz w:val="20"/>
          <w:szCs w:val="20"/>
          <w:lang w:val="fr-FR"/>
        </w:rPr>
        <w:t xml:space="preserve">Les agriculteurs et les agricultrices bénéficiaires du programme recevront aussi l’appui de </w:t>
      </w:r>
      <w:r w:rsidRPr="001F54C2">
        <w:rPr>
          <w:rFonts w:ascii="Open Sans" w:hAnsi="Open Sans" w:cs="Open Sans"/>
          <w:b/>
          <w:bCs/>
          <w:sz w:val="20"/>
          <w:szCs w:val="20"/>
          <w:lang w:val="fr-FR"/>
        </w:rPr>
        <w:t>l’Institut National des Grandes Cultures (INGC)</w:t>
      </w:r>
      <w:r>
        <w:rPr>
          <w:rFonts w:ascii="Open Sans" w:hAnsi="Open Sans" w:cs="Open Sans"/>
          <w:b/>
          <w:bCs/>
          <w:sz w:val="20"/>
          <w:szCs w:val="20"/>
          <w:lang w:val="fr-FR"/>
        </w:rPr>
        <w:t>,</w:t>
      </w:r>
      <w:r>
        <w:rPr>
          <w:rFonts w:ascii="Open Sans" w:hAnsi="Open Sans" w:cs="Open Sans"/>
          <w:sz w:val="20"/>
          <w:szCs w:val="20"/>
          <w:lang w:val="fr-FR"/>
        </w:rPr>
        <w:t xml:space="preserve"> qui en assurera l</w:t>
      </w:r>
      <w:r w:rsidRPr="00D34D77">
        <w:rPr>
          <w:rFonts w:ascii="Open Sans" w:hAnsi="Open Sans" w:cs="Open Sans"/>
          <w:sz w:val="20"/>
          <w:szCs w:val="20"/>
          <w:lang w:val="fr-FR"/>
        </w:rPr>
        <w:t xml:space="preserve">'accompagnement et le suivi </w:t>
      </w:r>
      <w:r w:rsidR="00635725">
        <w:rPr>
          <w:rFonts w:ascii="Open Sans" w:hAnsi="Open Sans" w:cs="Open Sans"/>
          <w:sz w:val="20"/>
          <w:szCs w:val="20"/>
          <w:lang w:val="fr-FR"/>
        </w:rPr>
        <w:t>techniques en</w:t>
      </w:r>
      <w:r>
        <w:rPr>
          <w:rFonts w:ascii="Open Sans" w:hAnsi="Open Sans" w:cs="Open Sans"/>
          <w:sz w:val="20"/>
          <w:szCs w:val="20"/>
          <w:lang w:val="fr-FR"/>
        </w:rPr>
        <w:t xml:space="preserve"> contribuant ainsi à la </w:t>
      </w:r>
      <w:r w:rsidRPr="00970DAF">
        <w:rPr>
          <w:rFonts w:ascii="Open Sans" w:hAnsi="Open Sans" w:cs="Open Sans"/>
          <w:b/>
          <w:bCs/>
          <w:sz w:val="20"/>
          <w:szCs w:val="20"/>
          <w:lang w:val="fr-FR"/>
        </w:rPr>
        <w:t xml:space="preserve">sécurité et à la </w:t>
      </w:r>
      <w:r w:rsidRPr="0072343F">
        <w:rPr>
          <w:rFonts w:ascii="Open Sans" w:hAnsi="Open Sans" w:cs="Open Sans"/>
          <w:b/>
          <w:bCs/>
          <w:sz w:val="20"/>
          <w:szCs w:val="20"/>
          <w:lang w:val="fr-FR"/>
        </w:rPr>
        <w:t>souveraineté</w:t>
      </w:r>
      <w:r w:rsidRPr="001F54C2">
        <w:rPr>
          <w:rFonts w:ascii="Open Sans" w:hAnsi="Open Sans" w:cs="Open Sans"/>
          <w:b/>
          <w:bCs/>
          <w:sz w:val="20"/>
          <w:szCs w:val="20"/>
          <w:lang w:val="fr-FR"/>
        </w:rPr>
        <w:t xml:space="preserve"> alimentaire</w:t>
      </w:r>
      <w:r>
        <w:rPr>
          <w:rFonts w:ascii="Open Sans" w:hAnsi="Open Sans" w:cs="Open Sans"/>
          <w:b/>
          <w:bCs/>
          <w:sz w:val="20"/>
          <w:szCs w:val="20"/>
          <w:lang w:val="fr-FR"/>
        </w:rPr>
        <w:t>s</w:t>
      </w:r>
      <w:r>
        <w:rPr>
          <w:rFonts w:ascii="Open Sans" w:hAnsi="Open Sans" w:cs="Open Sans"/>
          <w:sz w:val="20"/>
          <w:szCs w:val="20"/>
          <w:lang w:val="fr-FR"/>
        </w:rPr>
        <w:t xml:space="preserve"> de la Tunisie.  </w:t>
      </w:r>
    </w:p>
    <w:p w14:paraId="58E0F340" w14:textId="77777777" w:rsidR="00905AED" w:rsidRDefault="00905AED" w:rsidP="005356E0">
      <w:pPr>
        <w:jc w:val="both"/>
        <w:rPr>
          <w:rFonts w:ascii="Open Sans" w:hAnsi="Open Sans" w:cs="Open Sans"/>
          <w:sz w:val="20"/>
          <w:szCs w:val="20"/>
          <w:lang w:val="fr-FR"/>
        </w:rPr>
      </w:pPr>
    </w:p>
    <w:p w14:paraId="26D565C6" w14:textId="77777777" w:rsidR="00F04934" w:rsidRDefault="00F04934" w:rsidP="005356E0">
      <w:pPr>
        <w:jc w:val="both"/>
        <w:rPr>
          <w:rFonts w:ascii="Open Sans" w:hAnsi="Open Sans" w:cs="Open Sans"/>
          <w:sz w:val="20"/>
          <w:szCs w:val="20"/>
          <w:lang w:val="fr-FR"/>
        </w:rPr>
      </w:pPr>
    </w:p>
    <w:p w14:paraId="2AE5B2DB" w14:textId="77777777" w:rsidR="00F04934" w:rsidRDefault="00F04934" w:rsidP="005356E0">
      <w:pPr>
        <w:jc w:val="both"/>
        <w:rPr>
          <w:rFonts w:ascii="Open Sans" w:hAnsi="Open Sans" w:cs="Open Sans"/>
          <w:sz w:val="20"/>
          <w:szCs w:val="20"/>
          <w:lang w:val="fr-FR"/>
        </w:rPr>
      </w:pPr>
    </w:p>
    <w:p w14:paraId="40936D37" w14:textId="77777777" w:rsidR="009A534D" w:rsidRDefault="009A534D" w:rsidP="005356E0">
      <w:pPr>
        <w:jc w:val="both"/>
        <w:rPr>
          <w:rFonts w:ascii="Open Sans" w:hAnsi="Open Sans" w:cs="Open Sans"/>
          <w:sz w:val="20"/>
          <w:szCs w:val="20"/>
          <w:lang w:val="fr-FR"/>
        </w:rPr>
      </w:pPr>
    </w:p>
    <w:p w14:paraId="71177E5B" w14:textId="0823E200" w:rsidR="009A534D" w:rsidRDefault="009A534D" w:rsidP="005356E0">
      <w:pPr>
        <w:jc w:val="both"/>
        <w:rPr>
          <w:rFonts w:ascii="Open Sans" w:hAnsi="Open Sans" w:cs="Open Sans"/>
          <w:sz w:val="20"/>
          <w:szCs w:val="20"/>
          <w:lang w:val="fr-FR"/>
        </w:rPr>
      </w:pPr>
    </w:p>
    <w:p w14:paraId="63A1D138" w14:textId="51E44C86" w:rsidR="00CA4486" w:rsidRDefault="00CA4486" w:rsidP="005356E0">
      <w:pPr>
        <w:jc w:val="both"/>
        <w:rPr>
          <w:rFonts w:ascii="Open Sans" w:hAnsi="Open Sans" w:cs="Open Sans"/>
          <w:sz w:val="20"/>
          <w:szCs w:val="20"/>
          <w:lang w:val="fr-FR"/>
        </w:rPr>
      </w:pPr>
    </w:p>
    <w:p w14:paraId="3E58A232" w14:textId="6953391E" w:rsidR="00CA4486" w:rsidRDefault="00CA4486" w:rsidP="005356E0">
      <w:pPr>
        <w:jc w:val="both"/>
        <w:rPr>
          <w:rFonts w:ascii="Open Sans" w:hAnsi="Open Sans" w:cs="Open Sans"/>
          <w:sz w:val="20"/>
          <w:szCs w:val="20"/>
          <w:lang w:val="fr-FR"/>
        </w:rPr>
      </w:pPr>
    </w:p>
    <w:p w14:paraId="329AEA3B" w14:textId="77777777" w:rsidR="00E24E3E" w:rsidRPr="001F54C2" w:rsidRDefault="00E24E3E" w:rsidP="00E24E3E">
      <w:pPr>
        <w:rPr>
          <w:u w:val="single"/>
          <w:lang w:val="fr-FR"/>
        </w:rPr>
      </w:pPr>
      <w:r w:rsidRPr="001F54C2">
        <w:rPr>
          <w:u w:val="single"/>
          <w:lang w:val="fr-FR"/>
        </w:rPr>
        <w:lastRenderedPageBreak/>
        <w:t>Contexte :</w:t>
      </w:r>
    </w:p>
    <w:p w14:paraId="7C18AC9A" w14:textId="77777777" w:rsidR="00E24E3E" w:rsidRPr="00DF2756" w:rsidRDefault="00E24E3E" w:rsidP="00E24E3E">
      <w:pPr>
        <w:rPr>
          <w:lang w:val="fr-FR"/>
        </w:rPr>
      </w:pPr>
    </w:p>
    <w:p w14:paraId="59A2819C" w14:textId="13BA57C0" w:rsidR="00E24E3E" w:rsidRDefault="00E24E3E" w:rsidP="00E24E3E">
      <w:pPr>
        <w:jc w:val="both"/>
        <w:rPr>
          <w:rFonts w:ascii="Open Sans" w:hAnsi="Open Sans" w:cs="Open Sans"/>
          <w:sz w:val="20"/>
          <w:szCs w:val="20"/>
          <w:lang w:val="fr-FR"/>
        </w:rPr>
      </w:pPr>
      <w:r>
        <w:rPr>
          <w:rFonts w:ascii="Open Sans" w:hAnsi="Open Sans" w:cs="Open Sans"/>
          <w:sz w:val="20"/>
          <w:szCs w:val="20"/>
          <w:lang w:val="fr-FR"/>
        </w:rPr>
        <w:t xml:space="preserve">C’est dans le cadre du </w:t>
      </w:r>
      <w:r w:rsidRPr="008A6068">
        <w:rPr>
          <w:rFonts w:ascii="Open Sans" w:hAnsi="Open Sans" w:cs="Open Sans"/>
          <w:sz w:val="20"/>
          <w:szCs w:val="20"/>
          <w:lang w:val="fr-FR"/>
        </w:rPr>
        <w:t>programme</w:t>
      </w:r>
      <w:r>
        <w:rPr>
          <w:rFonts w:ascii="Open Sans" w:hAnsi="Open Sans" w:cs="Open Sans"/>
          <w:sz w:val="20"/>
          <w:szCs w:val="20"/>
          <w:lang w:val="fr-FR"/>
        </w:rPr>
        <w:t xml:space="preserve"> ADAPT</w:t>
      </w:r>
      <w:r w:rsidRPr="008A6068">
        <w:rPr>
          <w:rFonts w:ascii="Open Sans" w:hAnsi="Open Sans" w:cs="Open Sans"/>
          <w:sz w:val="20"/>
          <w:szCs w:val="20"/>
          <w:lang w:val="fr-FR"/>
        </w:rPr>
        <w:t xml:space="preserve"> « </w:t>
      </w:r>
      <w:r w:rsidRPr="008A6068">
        <w:rPr>
          <w:rFonts w:ascii="Open Sans" w:hAnsi="Open Sans" w:cs="Open Sans"/>
          <w:i/>
          <w:iCs/>
          <w:sz w:val="20"/>
          <w:szCs w:val="20"/>
          <w:lang w:val="fr-FR"/>
        </w:rPr>
        <w:t>Appui au Développement durable dans le secteur de l’Agriculture et de la Pêche artisanale en Tunisie</w:t>
      </w:r>
      <w:r w:rsidRPr="008A6068">
        <w:rPr>
          <w:rFonts w:ascii="Open Sans" w:hAnsi="Open Sans" w:cs="Open Sans"/>
          <w:sz w:val="20"/>
          <w:szCs w:val="20"/>
          <w:lang w:val="fr-FR"/>
        </w:rPr>
        <w:t xml:space="preserve"> », </w:t>
      </w:r>
      <w:r>
        <w:rPr>
          <w:rFonts w:ascii="Open Sans" w:hAnsi="Open Sans" w:cs="Open Sans"/>
          <w:sz w:val="20"/>
          <w:szCs w:val="20"/>
          <w:lang w:val="fr-FR"/>
        </w:rPr>
        <w:t xml:space="preserve">financé par </w:t>
      </w:r>
      <w:r w:rsidRPr="0098670D">
        <w:rPr>
          <w:rFonts w:ascii="Open Sans" w:hAnsi="Open Sans" w:cs="Open Sans"/>
          <w:b/>
          <w:bCs/>
          <w:sz w:val="20"/>
          <w:szCs w:val="20"/>
          <w:lang w:val="fr-FR"/>
        </w:rPr>
        <w:t>l’Union Européenne</w:t>
      </w:r>
      <w:r w:rsidRPr="00645153">
        <w:rPr>
          <w:rFonts w:ascii="Open Sans" w:hAnsi="Open Sans" w:cs="Open Sans"/>
          <w:b/>
          <w:bCs/>
          <w:sz w:val="20"/>
          <w:szCs w:val="20"/>
          <w:lang w:val="fr-FR"/>
        </w:rPr>
        <w:t xml:space="preserve"> </w:t>
      </w:r>
      <w:r w:rsidRPr="006020AB">
        <w:rPr>
          <w:rFonts w:ascii="Open Sans" w:hAnsi="Open Sans" w:cs="Open Sans"/>
          <w:sz w:val="20"/>
          <w:szCs w:val="20"/>
          <w:lang w:val="fr-FR"/>
        </w:rPr>
        <w:t>et</w:t>
      </w:r>
      <w:r>
        <w:rPr>
          <w:rFonts w:ascii="Open Sans" w:hAnsi="Open Sans" w:cs="Open Sans"/>
          <w:sz w:val="20"/>
          <w:szCs w:val="20"/>
          <w:lang w:val="fr-FR"/>
        </w:rPr>
        <w:t xml:space="preserve"> mis en œuvre par </w:t>
      </w:r>
      <w:r w:rsidRPr="001F54C2">
        <w:rPr>
          <w:rFonts w:ascii="Open Sans" w:hAnsi="Open Sans" w:cs="Open Sans"/>
          <w:b/>
          <w:bCs/>
          <w:sz w:val="20"/>
          <w:szCs w:val="20"/>
          <w:lang w:val="fr-FR"/>
        </w:rPr>
        <w:t>l’Agence Italienne de</w:t>
      </w:r>
      <w:r>
        <w:rPr>
          <w:rFonts w:ascii="Open Sans" w:hAnsi="Open Sans" w:cs="Open Sans"/>
          <w:sz w:val="20"/>
          <w:szCs w:val="20"/>
          <w:lang w:val="fr-FR"/>
        </w:rPr>
        <w:t xml:space="preserve"> </w:t>
      </w:r>
      <w:r w:rsidRPr="006020AB">
        <w:rPr>
          <w:rFonts w:ascii="Open Sans" w:hAnsi="Open Sans" w:cs="Open Sans"/>
          <w:b/>
          <w:bCs/>
          <w:sz w:val="20"/>
          <w:szCs w:val="20"/>
          <w:lang w:val="fr-FR"/>
        </w:rPr>
        <w:t xml:space="preserve">Coopération </w:t>
      </w:r>
      <w:r>
        <w:rPr>
          <w:rFonts w:ascii="Open Sans" w:hAnsi="Open Sans" w:cs="Open Sans"/>
          <w:b/>
          <w:bCs/>
          <w:sz w:val="20"/>
          <w:szCs w:val="20"/>
          <w:lang w:val="fr-FR"/>
        </w:rPr>
        <w:t xml:space="preserve">au Développement </w:t>
      </w:r>
      <w:r>
        <w:rPr>
          <w:rFonts w:ascii="Open Sans" w:hAnsi="Open Sans" w:cs="Open Sans"/>
          <w:sz w:val="20"/>
          <w:szCs w:val="20"/>
          <w:lang w:val="fr-FR"/>
        </w:rPr>
        <w:t xml:space="preserve">en partenariat avec le </w:t>
      </w:r>
      <w:r w:rsidRPr="006020AB">
        <w:rPr>
          <w:rFonts w:ascii="Open Sans" w:hAnsi="Open Sans" w:cs="Open Sans"/>
          <w:b/>
          <w:bCs/>
          <w:sz w:val="20"/>
          <w:szCs w:val="20"/>
          <w:lang w:val="fr-FR"/>
        </w:rPr>
        <w:t>Programme Alimentaire Mondial</w:t>
      </w:r>
      <w:r w:rsidRPr="008A6068">
        <w:rPr>
          <w:rFonts w:ascii="Open Sans" w:hAnsi="Open Sans" w:cs="Open Sans"/>
          <w:sz w:val="20"/>
          <w:szCs w:val="20"/>
          <w:lang w:val="fr-FR"/>
        </w:rPr>
        <w:t xml:space="preserve">, </w:t>
      </w:r>
      <w:r>
        <w:rPr>
          <w:rFonts w:ascii="Open Sans" w:hAnsi="Open Sans" w:cs="Open Sans"/>
          <w:sz w:val="20"/>
          <w:szCs w:val="20"/>
          <w:lang w:val="fr-FR"/>
        </w:rPr>
        <w:t>qu’intervient cet appui financier direct aux petits producteurs de céréales. Ce programme - doté d’un financement européen initial de 44,4 millions d’euros - vient d’entrer en opération et</w:t>
      </w:r>
      <w:r w:rsidR="00705B8D">
        <w:rPr>
          <w:rFonts w:ascii="Open Sans" w:hAnsi="Open Sans" w:cs="Open Sans"/>
          <w:sz w:val="20"/>
          <w:szCs w:val="20"/>
          <w:lang w:val="fr-FR"/>
        </w:rPr>
        <w:t>, à présent,</w:t>
      </w:r>
      <w:r>
        <w:rPr>
          <w:rFonts w:ascii="Open Sans" w:hAnsi="Open Sans" w:cs="Open Sans"/>
          <w:sz w:val="20"/>
          <w:szCs w:val="20"/>
          <w:lang w:val="fr-FR"/>
        </w:rPr>
        <w:t xml:space="preserve"> mobilise </w:t>
      </w:r>
      <w:r w:rsidR="00705B8D">
        <w:rPr>
          <w:rFonts w:ascii="Open Sans" w:hAnsi="Open Sans" w:cs="Open Sans"/>
          <w:sz w:val="20"/>
          <w:szCs w:val="20"/>
          <w:lang w:val="fr-FR"/>
        </w:rPr>
        <w:t xml:space="preserve">aussi </w:t>
      </w:r>
      <w:r>
        <w:rPr>
          <w:rFonts w:ascii="Open Sans" w:hAnsi="Open Sans" w:cs="Open Sans"/>
          <w:sz w:val="20"/>
          <w:szCs w:val="20"/>
          <w:lang w:val="fr-FR"/>
        </w:rPr>
        <w:t xml:space="preserve">la </w:t>
      </w:r>
      <w:r w:rsidRPr="001F54C2">
        <w:rPr>
          <w:rFonts w:ascii="Open Sans" w:hAnsi="Open Sans" w:cs="Open Sans"/>
          <w:i/>
          <w:iCs/>
          <w:sz w:val="20"/>
          <w:szCs w:val="20"/>
          <w:lang w:val="fr-FR"/>
        </w:rPr>
        <w:t>Facilité européenne régionale pour la résilience des systèmes alimentaires</w:t>
      </w:r>
      <w:r>
        <w:rPr>
          <w:rFonts w:ascii="Open Sans" w:hAnsi="Open Sans" w:cs="Open Sans"/>
          <w:sz w:val="20"/>
          <w:szCs w:val="20"/>
          <w:lang w:val="fr-FR"/>
        </w:rPr>
        <w:t xml:space="preserve"> d’un montant de 20 millions d’euros alloué à la Tunisie</w:t>
      </w:r>
      <w:r w:rsidR="005E5967">
        <w:rPr>
          <w:rFonts w:ascii="Open Sans" w:hAnsi="Open Sans" w:cs="Open Sans"/>
          <w:sz w:val="20"/>
          <w:szCs w:val="20"/>
          <w:lang w:val="fr-FR"/>
        </w:rPr>
        <w:t>,</w:t>
      </w:r>
      <w:r>
        <w:rPr>
          <w:rFonts w:ascii="Open Sans" w:hAnsi="Open Sans" w:cs="Open Sans"/>
          <w:sz w:val="20"/>
          <w:szCs w:val="20"/>
          <w:lang w:val="fr-FR"/>
        </w:rPr>
        <w:t xml:space="preserve"> auquel se sont ajoutés 5 millions d’euros de la coopération bilatérale entre l’UE et la Tunisie.  </w:t>
      </w:r>
    </w:p>
    <w:p w14:paraId="4A532CA4" w14:textId="77777777" w:rsidR="00E24E3E" w:rsidRDefault="00E24E3E" w:rsidP="00E24E3E">
      <w:pPr>
        <w:jc w:val="both"/>
        <w:rPr>
          <w:rFonts w:ascii="Open Sans" w:hAnsi="Open Sans" w:cs="Open Sans"/>
          <w:sz w:val="20"/>
          <w:szCs w:val="20"/>
          <w:lang w:val="fr-FR"/>
        </w:rPr>
      </w:pPr>
    </w:p>
    <w:p w14:paraId="73E469CA" w14:textId="77777777" w:rsidR="00E24E3E" w:rsidRDefault="00E24E3E" w:rsidP="00E24E3E">
      <w:pPr>
        <w:jc w:val="both"/>
        <w:rPr>
          <w:rFonts w:ascii="Open Sans" w:hAnsi="Open Sans" w:cs="Open Sans"/>
          <w:sz w:val="20"/>
          <w:szCs w:val="20"/>
          <w:lang w:val="fr-FR"/>
        </w:rPr>
      </w:pPr>
      <w:r>
        <w:rPr>
          <w:rFonts w:ascii="Open Sans" w:hAnsi="Open Sans" w:cs="Open Sans"/>
          <w:sz w:val="20"/>
          <w:szCs w:val="20"/>
          <w:lang w:val="fr-FR"/>
        </w:rPr>
        <w:t xml:space="preserve">Le programme ADAPT et sa composante Céréales est aussi complémentaire au </w:t>
      </w:r>
      <w:hyperlink r:id="rId11" w:history="1">
        <w:r w:rsidRPr="001F54C2">
          <w:rPr>
            <w:rStyle w:val="Collegamentoipertestuale"/>
            <w:rFonts w:ascii="Open Sans" w:hAnsi="Open Sans" w:cs="Open Sans"/>
            <w:b/>
            <w:bCs/>
            <w:sz w:val="20"/>
            <w:szCs w:val="20"/>
            <w:lang w:val="fr-FR"/>
          </w:rPr>
          <w:t>Programme PRASOC</w:t>
        </w:r>
      </w:hyperlink>
      <w:r>
        <w:rPr>
          <w:rFonts w:ascii="Open Sans" w:hAnsi="Open Sans" w:cs="Open Sans"/>
          <w:sz w:val="20"/>
          <w:szCs w:val="20"/>
          <w:lang w:val="fr-FR"/>
        </w:rPr>
        <w:t xml:space="preserve"> financé par l’Italie à hauteur de 57 millions d’euros. L’AICS et l’Union européenne entendent ainsi apporter des solutions concrètes aux agriculteurs(</w:t>
      </w:r>
      <w:proofErr w:type="spellStart"/>
      <w:r>
        <w:rPr>
          <w:rFonts w:ascii="Open Sans" w:hAnsi="Open Sans" w:cs="Open Sans"/>
          <w:sz w:val="20"/>
          <w:szCs w:val="20"/>
          <w:lang w:val="fr-FR"/>
        </w:rPr>
        <w:t>trices</w:t>
      </w:r>
      <w:proofErr w:type="spellEnd"/>
      <w:r>
        <w:rPr>
          <w:rFonts w:ascii="Open Sans" w:hAnsi="Open Sans" w:cs="Open Sans"/>
          <w:sz w:val="20"/>
          <w:szCs w:val="20"/>
          <w:lang w:val="fr-FR"/>
        </w:rPr>
        <w:t>) pour leur faciliter l’accès aux financements nécessaires à leurs investissements pour leur adaptation aux changements climatiques.</w:t>
      </w:r>
    </w:p>
    <w:p w14:paraId="1CBB5EE6" w14:textId="77777777" w:rsidR="00E24E3E" w:rsidRDefault="00E24E3E" w:rsidP="00E24E3E">
      <w:pPr>
        <w:jc w:val="both"/>
        <w:rPr>
          <w:rFonts w:ascii="Open Sans" w:hAnsi="Open Sans" w:cs="Open Sans"/>
          <w:sz w:val="20"/>
          <w:szCs w:val="20"/>
          <w:lang w:val="fr-FR"/>
        </w:rPr>
      </w:pPr>
    </w:p>
    <w:p w14:paraId="52FB43E0" w14:textId="7B4A2092" w:rsidR="00705B8D" w:rsidRPr="00635725" w:rsidRDefault="00705B8D" w:rsidP="00705B8D">
      <w:pPr>
        <w:jc w:val="both"/>
        <w:rPr>
          <w:rFonts w:ascii="Open Sans" w:hAnsi="Open Sans" w:cs="Open Sans"/>
          <w:sz w:val="20"/>
          <w:szCs w:val="20"/>
          <w:lang w:val="fr-FR"/>
        </w:rPr>
      </w:pPr>
      <w:r>
        <w:rPr>
          <w:rFonts w:ascii="Open Sans" w:hAnsi="Open Sans" w:cs="Open Sans"/>
          <w:sz w:val="20"/>
          <w:szCs w:val="20"/>
          <w:lang w:val="fr-FR"/>
        </w:rPr>
        <w:t>En tant que partenaires exécutifs du programme, l’</w:t>
      </w:r>
      <w:r w:rsidRPr="001F54C2">
        <w:rPr>
          <w:rFonts w:ascii="Open Sans" w:hAnsi="Open Sans" w:cs="Open Sans"/>
          <w:b/>
          <w:bCs/>
          <w:sz w:val="20"/>
          <w:szCs w:val="20"/>
          <w:lang w:val="fr-FR"/>
        </w:rPr>
        <w:t xml:space="preserve">Institut National des Grandes Cultures </w:t>
      </w:r>
      <w:r>
        <w:rPr>
          <w:rFonts w:ascii="Open Sans" w:hAnsi="Open Sans" w:cs="Open Sans"/>
          <w:b/>
          <w:bCs/>
          <w:sz w:val="20"/>
          <w:szCs w:val="20"/>
          <w:lang w:val="fr-FR"/>
        </w:rPr>
        <w:t>(</w:t>
      </w:r>
      <w:r w:rsidRPr="001F54C2">
        <w:rPr>
          <w:rFonts w:ascii="Open Sans" w:hAnsi="Open Sans" w:cs="Open Sans"/>
          <w:b/>
          <w:bCs/>
          <w:sz w:val="20"/>
          <w:szCs w:val="20"/>
          <w:lang w:val="fr-FR"/>
        </w:rPr>
        <w:t>INGC</w:t>
      </w:r>
      <w:r>
        <w:rPr>
          <w:rFonts w:ascii="Open Sans" w:hAnsi="Open Sans" w:cs="Open Sans"/>
          <w:b/>
          <w:bCs/>
          <w:sz w:val="20"/>
          <w:szCs w:val="20"/>
          <w:lang w:val="fr-FR"/>
        </w:rPr>
        <w:t>)</w:t>
      </w:r>
      <w:r>
        <w:rPr>
          <w:rFonts w:ascii="Open Sans" w:hAnsi="Open Sans" w:cs="Open Sans"/>
          <w:sz w:val="20"/>
          <w:szCs w:val="20"/>
          <w:lang w:val="fr-FR"/>
        </w:rPr>
        <w:t xml:space="preserve"> et l</w:t>
      </w:r>
      <w:r w:rsidRPr="001F54C2">
        <w:rPr>
          <w:rFonts w:ascii="Open Sans" w:hAnsi="Open Sans" w:cs="Open Sans"/>
          <w:sz w:val="20"/>
          <w:szCs w:val="20"/>
          <w:lang w:val="fr-FR"/>
        </w:rPr>
        <w:t>’</w:t>
      </w:r>
      <w:r w:rsidRPr="00970DAF">
        <w:rPr>
          <w:rFonts w:ascii="Open Sans" w:hAnsi="Open Sans" w:cs="Open Sans"/>
          <w:sz w:val="20"/>
          <w:szCs w:val="20"/>
          <w:lang w:val="fr-FR"/>
        </w:rPr>
        <w:t xml:space="preserve">Institution de la Recherche et de l'Enseignement Supérieur Agricoles </w:t>
      </w:r>
      <w:r>
        <w:rPr>
          <w:rFonts w:ascii="Open Sans" w:hAnsi="Open Sans" w:cs="Open Sans"/>
          <w:b/>
          <w:bCs/>
          <w:sz w:val="20"/>
          <w:szCs w:val="20"/>
          <w:lang w:val="fr-FR"/>
        </w:rPr>
        <w:t>(</w:t>
      </w:r>
      <w:r w:rsidRPr="001F54C2">
        <w:rPr>
          <w:rFonts w:ascii="Open Sans" w:hAnsi="Open Sans" w:cs="Open Sans"/>
          <w:b/>
          <w:bCs/>
          <w:sz w:val="20"/>
          <w:szCs w:val="20"/>
          <w:lang w:val="fr-FR"/>
        </w:rPr>
        <w:t>IRESA</w:t>
      </w:r>
      <w:r>
        <w:rPr>
          <w:rFonts w:ascii="Open Sans" w:hAnsi="Open Sans" w:cs="Open Sans"/>
          <w:b/>
          <w:bCs/>
          <w:sz w:val="20"/>
          <w:szCs w:val="20"/>
          <w:lang w:val="fr-FR"/>
        </w:rPr>
        <w:t xml:space="preserve">) </w:t>
      </w:r>
      <w:r w:rsidRPr="00970DAF">
        <w:rPr>
          <w:rFonts w:ascii="Open Sans" w:hAnsi="Open Sans" w:cs="Open Sans"/>
          <w:sz w:val="20"/>
          <w:szCs w:val="20"/>
          <w:lang w:val="fr-FR"/>
        </w:rPr>
        <w:t>accompagnent les producteurs et les productrices bénéficiaires</w:t>
      </w:r>
      <w:r>
        <w:rPr>
          <w:rFonts w:ascii="Open Sans" w:hAnsi="Open Sans" w:cs="Open Sans"/>
          <w:b/>
          <w:bCs/>
          <w:sz w:val="20"/>
          <w:szCs w:val="20"/>
          <w:lang w:val="fr-FR"/>
        </w:rPr>
        <w:t xml:space="preserve"> </w:t>
      </w:r>
      <w:r w:rsidRPr="00970DAF">
        <w:rPr>
          <w:rFonts w:ascii="Open Sans" w:hAnsi="Open Sans" w:cs="Open Sans"/>
          <w:sz w:val="20"/>
          <w:szCs w:val="20"/>
          <w:lang w:val="fr-FR"/>
        </w:rPr>
        <w:t xml:space="preserve">pour conserver et valoriser le </w:t>
      </w:r>
      <w:r>
        <w:rPr>
          <w:rFonts w:ascii="Open Sans" w:hAnsi="Open Sans" w:cs="Open Sans"/>
          <w:sz w:val="20"/>
          <w:szCs w:val="20"/>
          <w:lang w:val="fr-FR"/>
        </w:rPr>
        <w:t>potentiel de production durable des systèmes céréaliers tunisiens</w:t>
      </w:r>
      <w:r w:rsidR="00B051E6">
        <w:rPr>
          <w:rFonts w:ascii="Open Sans" w:hAnsi="Open Sans" w:cs="Open Sans"/>
          <w:sz w:val="20"/>
          <w:szCs w:val="20"/>
          <w:lang w:val="fr-FR"/>
        </w:rPr>
        <w:t>,</w:t>
      </w:r>
      <w:r>
        <w:rPr>
          <w:rFonts w:ascii="Open Sans" w:hAnsi="Open Sans" w:cs="Open Sans"/>
          <w:sz w:val="20"/>
          <w:szCs w:val="20"/>
          <w:lang w:val="fr-FR"/>
        </w:rPr>
        <w:t xml:space="preserve"> et ce en collaborant avec d’autres institutions de recherche internationales</w:t>
      </w:r>
      <w:r w:rsidR="00B051E6">
        <w:rPr>
          <w:rFonts w:ascii="Open Sans" w:hAnsi="Open Sans" w:cs="Open Sans"/>
          <w:sz w:val="20"/>
          <w:szCs w:val="20"/>
          <w:lang w:val="fr-FR"/>
        </w:rPr>
        <w:t>.</w:t>
      </w:r>
    </w:p>
    <w:p w14:paraId="3D053311" w14:textId="21AE478A" w:rsidR="00705B8D" w:rsidRDefault="00705B8D" w:rsidP="00E24E3E">
      <w:pPr>
        <w:rPr>
          <w:rFonts w:ascii="Open Sans" w:hAnsi="Open Sans" w:cs="Open Sans"/>
          <w:b/>
          <w:bCs/>
          <w:sz w:val="20"/>
          <w:szCs w:val="20"/>
          <w:lang w:val="fr-FR"/>
        </w:rPr>
      </w:pPr>
    </w:p>
    <w:p w14:paraId="637FD27A" w14:textId="5BCD8F60" w:rsidR="00E24E3E" w:rsidRDefault="00E24E3E" w:rsidP="00635725">
      <w:pPr>
        <w:jc w:val="both"/>
        <w:rPr>
          <w:rFonts w:ascii="Open Sans" w:hAnsi="Open Sans" w:cs="Open Sans"/>
          <w:b/>
          <w:bCs/>
          <w:sz w:val="20"/>
          <w:szCs w:val="20"/>
          <w:lang w:val="fr-FR"/>
        </w:rPr>
      </w:pPr>
      <w:r>
        <w:rPr>
          <w:rFonts w:ascii="Open Sans" w:hAnsi="Open Sans" w:cs="Open Sans"/>
          <w:b/>
          <w:bCs/>
          <w:sz w:val="20"/>
          <w:szCs w:val="20"/>
          <w:lang w:val="fr-FR"/>
        </w:rPr>
        <w:t xml:space="preserve">Le </w:t>
      </w:r>
      <w:r w:rsidRPr="006C64B5">
        <w:rPr>
          <w:rFonts w:ascii="Open Sans" w:hAnsi="Open Sans" w:cs="Open Sans"/>
          <w:b/>
          <w:bCs/>
          <w:sz w:val="20"/>
          <w:szCs w:val="20"/>
          <w:lang w:val="fr-FR"/>
        </w:rPr>
        <w:t>P</w:t>
      </w:r>
      <w:r>
        <w:rPr>
          <w:rFonts w:ascii="Open Sans" w:hAnsi="Open Sans" w:cs="Open Sans"/>
          <w:b/>
          <w:bCs/>
          <w:sz w:val="20"/>
          <w:szCs w:val="20"/>
          <w:lang w:val="fr-FR"/>
        </w:rPr>
        <w:t xml:space="preserve">rogramme </w:t>
      </w:r>
      <w:r w:rsidRPr="006C64B5">
        <w:rPr>
          <w:rFonts w:ascii="Open Sans" w:hAnsi="Open Sans" w:cs="Open Sans"/>
          <w:b/>
          <w:bCs/>
          <w:sz w:val="20"/>
          <w:szCs w:val="20"/>
          <w:lang w:val="fr-FR"/>
        </w:rPr>
        <w:t>A</w:t>
      </w:r>
      <w:r>
        <w:rPr>
          <w:rFonts w:ascii="Open Sans" w:hAnsi="Open Sans" w:cs="Open Sans"/>
          <w:b/>
          <w:bCs/>
          <w:sz w:val="20"/>
          <w:szCs w:val="20"/>
          <w:lang w:val="fr-FR"/>
        </w:rPr>
        <w:t xml:space="preserve">limentaire </w:t>
      </w:r>
      <w:r w:rsidRPr="006C64B5">
        <w:rPr>
          <w:rFonts w:ascii="Open Sans" w:hAnsi="Open Sans" w:cs="Open Sans"/>
          <w:b/>
          <w:bCs/>
          <w:sz w:val="20"/>
          <w:szCs w:val="20"/>
          <w:lang w:val="fr-FR"/>
        </w:rPr>
        <w:t>M</w:t>
      </w:r>
      <w:r>
        <w:rPr>
          <w:rFonts w:ascii="Open Sans" w:hAnsi="Open Sans" w:cs="Open Sans"/>
          <w:b/>
          <w:bCs/>
          <w:sz w:val="20"/>
          <w:szCs w:val="20"/>
          <w:lang w:val="fr-FR"/>
        </w:rPr>
        <w:t xml:space="preserve">ondial </w:t>
      </w:r>
      <w:r w:rsidRPr="00854166">
        <w:rPr>
          <w:rFonts w:ascii="Open Sans" w:hAnsi="Open Sans" w:cs="Open Sans"/>
          <w:sz w:val="20"/>
          <w:szCs w:val="20"/>
          <w:lang w:val="fr-FR"/>
        </w:rPr>
        <w:t>sensibilis</w:t>
      </w:r>
      <w:r>
        <w:rPr>
          <w:rFonts w:ascii="Open Sans" w:hAnsi="Open Sans" w:cs="Open Sans"/>
          <w:sz w:val="20"/>
          <w:szCs w:val="20"/>
          <w:lang w:val="fr-FR"/>
        </w:rPr>
        <w:t xml:space="preserve">e par ailleurs les </w:t>
      </w:r>
      <w:r w:rsidRPr="00854166">
        <w:rPr>
          <w:rFonts w:ascii="Open Sans" w:hAnsi="Open Sans" w:cs="Open Sans"/>
          <w:sz w:val="20"/>
          <w:szCs w:val="20"/>
          <w:lang w:val="fr-FR"/>
        </w:rPr>
        <w:t>consommateurs</w:t>
      </w:r>
      <w:r w:rsidR="00705B8D">
        <w:rPr>
          <w:rFonts w:ascii="Open Sans" w:hAnsi="Open Sans" w:cs="Open Sans"/>
          <w:sz w:val="20"/>
          <w:szCs w:val="20"/>
          <w:lang w:val="fr-FR"/>
        </w:rPr>
        <w:t xml:space="preserve"> et consomma</w:t>
      </w:r>
      <w:r w:rsidRPr="00854166">
        <w:rPr>
          <w:rFonts w:ascii="Open Sans" w:hAnsi="Open Sans" w:cs="Open Sans"/>
          <w:sz w:val="20"/>
          <w:szCs w:val="20"/>
          <w:lang w:val="fr-FR"/>
        </w:rPr>
        <w:t>trices pour réduire le gaspillage des produits céréalier</w:t>
      </w:r>
      <w:r>
        <w:rPr>
          <w:rFonts w:ascii="Open Sans" w:hAnsi="Open Sans" w:cs="Open Sans"/>
          <w:sz w:val="20"/>
          <w:szCs w:val="20"/>
          <w:lang w:val="fr-FR"/>
        </w:rPr>
        <w:t>s. Il participe aussi significativement à l’objectif d’améliorer la sécurité et souveraineté alimentaire de la Tunisie</w:t>
      </w:r>
    </w:p>
    <w:p w14:paraId="4246D660" w14:textId="77777777" w:rsidR="00E24E3E" w:rsidRDefault="00E24E3E">
      <w:pPr>
        <w:rPr>
          <w:rFonts w:ascii="Open Sans" w:hAnsi="Open Sans" w:cs="Open Sans"/>
          <w:b/>
          <w:bCs/>
          <w:sz w:val="20"/>
          <w:szCs w:val="20"/>
          <w:lang w:val="fr-FR"/>
        </w:rPr>
      </w:pPr>
    </w:p>
    <w:p w14:paraId="3723B828" w14:textId="500BB452" w:rsidR="002639BA" w:rsidRPr="00DF2756" w:rsidRDefault="00844026">
      <w:pPr>
        <w:rPr>
          <w:lang w:val="fr-FR"/>
        </w:rPr>
      </w:pPr>
      <w:r>
        <w:rPr>
          <w:rFonts w:ascii="Open Sans" w:hAnsi="Open Sans" w:cs="Open Sans"/>
          <w:b/>
          <w:bCs/>
          <w:sz w:val="20"/>
          <w:szCs w:val="20"/>
          <w:lang w:val="fr-FR"/>
        </w:rPr>
        <w:t>Pour en savoir plus</w:t>
      </w:r>
      <w:r w:rsidRPr="00844026">
        <w:rPr>
          <w:rFonts w:ascii="Open Sans" w:hAnsi="Open Sans" w:cs="Open Sans"/>
          <w:b/>
          <w:bCs/>
          <w:sz w:val="20"/>
          <w:szCs w:val="20"/>
          <w:lang w:val="fr-FR"/>
        </w:rPr>
        <w:t> </w:t>
      </w:r>
      <w:r>
        <w:rPr>
          <w:rFonts w:ascii="Open Sans" w:hAnsi="Open Sans" w:cs="Open Sans"/>
          <w:b/>
          <w:bCs/>
          <w:sz w:val="20"/>
          <w:szCs w:val="20"/>
          <w:lang w:val="fr-FR"/>
        </w:rPr>
        <w:t xml:space="preserve">sur ADAPT </w:t>
      </w:r>
      <w:r w:rsidRPr="00844026">
        <w:rPr>
          <w:rFonts w:ascii="Open Sans" w:hAnsi="Open Sans" w:cs="Open Sans"/>
          <w:b/>
          <w:bCs/>
          <w:sz w:val="20"/>
          <w:szCs w:val="20"/>
          <w:lang w:val="fr-FR"/>
        </w:rPr>
        <w:t xml:space="preserve">: </w:t>
      </w:r>
      <w:hyperlink r:id="rId12" w:history="1">
        <w:r w:rsidRPr="00844026">
          <w:rPr>
            <w:rStyle w:val="Collegamentoipertestuale"/>
            <w:rFonts w:ascii="Open Sans" w:hAnsi="Open Sans" w:cs="Open Sans"/>
            <w:b/>
            <w:bCs/>
            <w:sz w:val="20"/>
            <w:szCs w:val="20"/>
            <w:lang w:val="fr-FR"/>
          </w:rPr>
          <w:t>www.adapt-tunisie.org</w:t>
        </w:r>
      </w:hyperlink>
    </w:p>
    <w:p w14:paraId="64BFC1AD" w14:textId="77FCA9DD" w:rsidR="00F721D9" w:rsidRPr="00844026" w:rsidRDefault="00804FA3">
      <w:pPr>
        <w:rPr>
          <w:rFonts w:ascii="Open Sans" w:hAnsi="Open Sans" w:cs="Open Sans"/>
          <w:b/>
          <w:bCs/>
          <w:sz w:val="20"/>
          <w:szCs w:val="20"/>
          <w:lang w:val="fr-FR"/>
        </w:rPr>
      </w:pPr>
      <w:r w:rsidRPr="00844026">
        <w:rPr>
          <w:rFonts w:ascii="Open Sans" w:hAnsi="Open Sans" w:cs="Open Sans"/>
          <w:b/>
          <w:bCs/>
          <w:sz w:val="20"/>
          <w:szCs w:val="20"/>
          <w:lang w:val="fr-FR"/>
        </w:rPr>
        <w:t>Pour plus d’information, veuillez contacter</w:t>
      </w:r>
      <w:r w:rsidR="00844026">
        <w:rPr>
          <w:rFonts w:ascii="Open Sans" w:hAnsi="Open Sans" w:cs="Open Sans"/>
          <w:b/>
          <w:bCs/>
          <w:sz w:val="20"/>
          <w:szCs w:val="20"/>
          <w:lang w:val="fr-FR"/>
        </w:rPr>
        <w:t xml:space="preserve"> </w:t>
      </w:r>
      <w:r w:rsidRPr="00844026">
        <w:rPr>
          <w:rFonts w:ascii="Open Sans" w:hAnsi="Open Sans" w:cs="Open Sans"/>
          <w:b/>
          <w:bCs/>
          <w:sz w:val="20"/>
          <w:szCs w:val="20"/>
          <w:lang w:val="fr-FR"/>
        </w:rPr>
        <w:t>:</w:t>
      </w:r>
    </w:p>
    <w:p w14:paraId="0FE5A1B3" w14:textId="7779181B" w:rsidR="00804FA3" w:rsidRPr="00DF2756" w:rsidRDefault="00804FA3">
      <w:pPr>
        <w:rPr>
          <w:lang w:val="fr-FR"/>
        </w:rPr>
      </w:pPr>
    </w:p>
    <w:p w14:paraId="7B9EB9F8" w14:textId="7C4EF777" w:rsidR="00804FA3" w:rsidRPr="00DF2756" w:rsidRDefault="00804FA3">
      <w:pPr>
        <w:rPr>
          <w:b/>
          <w:bCs/>
          <w:lang w:val="fr-FR"/>
        </w:rPr>
      </w:pPr>
      <w:r w:rsidRPr="00DF2756">
        <w:rPr>
          <w:b/>
          <w:bCs/>
          <w:lang w:val="fr-FR"/>
        </w:rPr>
        <w:t>AICS TUNIS – Programme ADAPT</w:t>
      </w:r>
    </w:p>
    <w:p w14:paraId="7C789D3E" w14:textId="5DCC26A4" w:rsidR="00804FA3" w:rsidRPr="00DF2756" w:rsidRDefault="00804FA3">
      <w:pPr>
        <w:rPr>
          <w:lang w:val="fr-FR"/>
        </w:rPr>
      </w:pPr>
      <w:r w:rsidRPr="00DF2756">
        <w:rPr>
          <w:lang w:val="fr-FR"/>
        </w:rPr>
        <w:t>Maria Luna Guaschino – Experte Communication</w:t>
      </w:r>
    </w:p>
    <w:p w14:paraId="7BF35B1C" w14:textId="631F3EFD" w:rsidR="00804FA3" w:rsidRDefault="00854166">
      <w:r>
        <w:t>Email:</w:t>
      </w:r>
      <w:r w:rsidR="00804FA3">
        <w:t xml:space="preserve"> </w:t>
      </w:r>
      <w:hyperlink r:id="rId13" w:history="1">
        <w:r w:rsidR="00804FA3" w:rsidRPr="006D25B2">
          <w:rPr>
            <w:rStyle w:val="Collegamentoipertestuale"/>
          </w:rPr>
          <w:t>marialuna.guaschino</w:t>
        </w:r>
        <w:r w:rsidR="00804FA3" w:rsidRPr="006D25B2">
          <w:rPr>
            <w:rStyle w:val="Collegamentoipertestuale"/>
            <w:rFonts w:cstheme="minorHAnsi"/>
          </w:rPr>
          <w:t>@</w:t>
        </w:r>
        <w:r w:rsidR="00804FA3" w:rsidRPr="006D25B2">
          <w:rPr>
            <w:rStyle w:val="Collegamentoipertestuale"/>
          </w:rPr>
          <w:t>aics.gov.it</w:t>
        </w:r>
      </w:hyperlink>
      <w:r w:rsidR="00804FA3">
        <w:t xml:space="preserve"> </w:t>
      </w:r>
    </w:p>
    <w:p w14:paraId="69579FDE" w14:textId="619CECCD" w:rsidR="00F721D9" w:rsidRDefault="00F721D9"/>
    <w:p w14:paraId="5C356D8E" w14:textId="383D2582" w:rsidR="00F721D9" w:rsidRDefault="00635725" w:rsidP="00E41EDF">
      <w:r>
        <w:rPr>
          <w:noProof/>
          <w:lang w:val="en-GB" w:eastAsia="en-GB"/>
        </w:rPr>
        <w:drawing>
          <wp:inline distT="0" distB="0" distL="0" distR="0" wp14:anchorId="1CD4B06A" wp14:editId="46681A6E">
            <wp:extent cx="5926455" cy="2293620"/>
            <wp:effectExtent l="0" t="0" r="0" b="0"/>
            <wp:docPr id="712649276" name="Immagine 1" descr="Immagine che contiene aria aperta, nuvola, cielo, paesag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649276" name="Immagine 1" descr="Immagine che contiene aria aperta, nuvola, cielo, paesaggio&#10;&#10;Descrizione generata automaticament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29" b="24101"/>
                    <a:stretch/>
                  </pic:blipFill>
                  <pic:spPr bwMode="auto">
                    <a:xfrm>
                      <a:off x="0" y="0"/>
                      <a:ext cx="5926455" cy="229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21D9" w:rsidSect="00D34A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127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B69A5" w14:textId="77777777" w:rsidR="00643F66" w:rsidRDefault="00643F66" w:rsidP="005703E1">
      <w:r>
        <w:separator/>
      </w:r>
    </w:p>
  </w:endnote>
  <w:endnote w:type="continuationSeparator" w:id="0">
    <w:p w14:paraId="544A20B8" w14:textId="77777777" w:rsidR="00643F66" w:rsidRDefault="00643F66" w:rsidP="00570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urce Sans Pro Light">
    <w:altName w:val="Arial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FD249" w14:textId="77777777" w:rsidR="00B37C2A" w:rsidRDefault="00B37C2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FE3D2" w14:textId="77777777" w:rsidR="00804FA3" w:rsidRDefault="00804FA3" w:rsidP="00DA1227">
    <w:pPr>
      <w:pStyle w:val="Pidipagina"/>
      <w:jc w:val="center"/>
      <w:rPr>
        <w:rFonts w:ascii="Source Sans Pro Light" w:hAnsi="Source Sans Pro Light"/>
        <w:b/>
        <w:bCs/>
        <w:color w:val="002060"/>
        <w:sz w:val="20"/>
        <w:szCs w:val="20"/>
      </w:rPr>
    </w:pPr>
  </w:p>
  <w:p w14:paraId="54AE3958" w14:textId="25266E31" w:rsidR="00DA1227" w:rsidRPr="00DA1227" w:rsidRDefault="00DA1227" w:rsidP="00DA1227">
    <w:pPr>
      <w:pStyle w:val="Pidipagina"/>
      <w:tabs>
        <w:tab w:val="left" w:pos="6795"/>
      </w:tabs>
      <w:rPr>
        <w:rFonts w:ascii="Source Sans Pro Light" w:hAnsi="Source Sans Pro Light"/>
        <w:sz w:val="20"/>
        <w:szCs w:val="20"/>
      </w:rPr>
    </w:pPr>
    <w:r>
      <w:rPr>
        <w:rFonts w:ascii="Source Sans Pro Light" w:hAnsi="Source Sans Pro Light"/>
        <w:sz w:val="20"/>
        <w:szCs w:val="20"/>
      </w:rPr>
      <w:tab/>
    </w:r>
  </w:p>
  <w:p w14:paraId="7463E20B" w14:textId="3268F93F" w:rsidR="00DA1227" w:rsidRPr="00DF2756" w:rsidRDefault="00DA1227" w:rsidP="00842672">
    <w:pPr>
      <w:pStyle w:val="Pidipagina"/>
      <w:jc w:val="center"/>
      <w:rPr>
        <w:rFonts w:ascii="Source Sans Pro Light" w:hAnsi="Source Sans Pro Light"/>
        <w:color w:val="002060"/>
        <w:sz w:val="18"/>
        <w:szCs w:val="18"/>
        <w:lang w:val="fr-FR"/>
      </w:rPr>
    </w:pPr>
    <w:r w:rsidRPr="00DF2756">
      <w:rPr>
        <w:rFonts w:ascii="Source Sans Pro Light" w:hAnsi="Source Sans Pro Light"/>
        <w:color w:val="002060"/>
        <w:sz w:val="18"/>
        <w:szCs w:val="18"/>
        <w:lang w:val="fr-FR"/>
      </w:rPr>
      <w:t>Agence Italienne pour la Coopération au Développement (AICS)</w:t>
    </w:r>
    <w:r w:rsidR="00842672" w:rsidRPr="00DF2756">
      <w:rPr>
        <w:rFonts w:ascii="Source Sans Pro Light" w:hAnsi="Source Sans Pro Light"/>
        <w:color w:val="002060"/>
        <w:sz w:val="18"/>
        <w:szCs w:val="18"/>
        <w:lang w:val="fr-FR"/>
      </w:rPr>
      <w:t xml:space="preserve"> - </w:t>
    </w:r>
    <w:r w:rsidRPr="00DF2756">
      <w:rPr>
        <w:rFonts w:ascii="Source Sans Pro Light" w:hAnsi="Source Sans Pro Light"/>
        <w:color w:val="002060"/>
        <w:sz w:val="18"/>
        <w:szCs w:val="18"/>
        <w:lang w:val="fr-FR"/>
      </w:rPr>
      <w:t>Siège régional de Tunis</w:t>
    </w:r>
  </w:p>
  <w:p w14:paraId="720C0DC9" w14:textId="42933F1F" w:rsidR="00B37C2A" w:rsidRPr="00B37C2A" w:rsidRDefault="00B37C2A" w:rsidP="00B37C2A">
    <w:pPr>
      <w:jc w:val="center"/>
      <w:rPr>
        <w:rFonts w:ascii="Source Sans Pro Light" w:hAnsi="Source Sans Pro Light"/>
        <w:color w:val="002060"/>
        <w:sz w:val="18"/>
        <w:szCs w:val="18"/>
        <w:lang w:val="fr-FR"/>
      </w:rPr>
    </w:pPr>
    <w:r w:rsidRPr="00B37C2A">
      <w:rPr>
        <w:rFonts w:ascii="Source Sans Pro Light" w:hAnsi="Source Sans Pro Light"/>
        <w:color w:val="002060"/>
        <w:sz w:val="18"/>
        <w:szCs w:val="18"/>
        <w:lang w:val="fr-FR"/>
      </w:rPr>
      <w:t xml:space="preserve">20, rue Socrate, Zone </w:t>
    </w:r>
    <w:proofErr w:type="spellStart"/>
    <w:r w:rsidRPr="00B37C2A">
      <w:rPr>
        <w:rFonts w:ascii="Source Sans Pro Light" w:hAnsi="Source Sans Pro Light"/>
        <w:color w:val="002060"/>
        <w:sz w:val="18"/>
        <w:szCs w:val="18"/>
        <w:lang w:val="fr-FR"/>
      </w:rPr>
      <w:t>Kheireddine</w:t>
    </w:r>
    <w:proofErr w:type="spellEnd"/>
    <w:r w:rsidRPr="00B37C2A">
      <w:rPr>
        <w:rFonts w:ascii="Source Sans Pro Light" w:hAnsi="Source Sans Pro Light"/>
        <w:color w:val="002060"/>
        <w:sz w:val="18"/>
        <w:szCs w:val="18"/>
        <w:lang w:val="fr-FR"/>
      </w:rPr>
      <w:t>, Le Kram 2015</w:t>
    </w:r>
  </w:p>
  <w:p w14:paraId="5379C530" w14:textId="77777777" w:rsidR="00B37C2A" w:rsidRPr="00B37C2A" w:rsidRDefault="00B37C2A" w:rsidP="00B37C2A">
    <w:pPr>
      <w:jc w:val="center"/>
      <w:rPr>
        <w:rFonts w:ascii="Source Sans Pro Light" w:hAnsi="Source Sans Pro Light"/>
        <w:color w:val="002060"/>
        <w:sz w:val="18"/>
        <w:szCs w:val="18"/>
        <w:lang w:val="fr-FR"/>
      </w:rPr>
    </w:pPr>
    <w:r w:rsidRPr="00B37C2A">
      <w:rPr>
        <w:rFonts w:ascii="Source Sans Pro Light" w:hAnsi="Source Sans Pro Light"/>
        <w:color w:val="002060"/>
        <w:sz w:val="18"/>
        <w:szCs w:val="18"/>
        <w:lang w:val="fr-FR"/>
      </w:rPr>
      <w:t>Tunis – Tunisie</w:t>
    </w:r>
  </w:p>
  <w:p w14:paraId="1FD79CF4" w14:textId="71CC4249" w:rsidR="00DA1227" w:rsidRPr="00DF2756" w:rsidRDefault="00DA1227" w:rsidP="00DA1227">
    <w:pPr>
      <w:pStyle w:val="Pidipagina"/>
      <w:jc w:val="center"/>
      <w:rPr>
        <w:rFonts w:ascii="Source Sans Pro Light" w:hAnsi="Source Sans Pro Light"/>
        <w:color w:val="002060"/>
        <w:sz w:val="18"/>
        <w:szCs w:val="18"/>
        <w:lang w:val="fr-FR"/>
      </w:rPr>
    </w:pPr>
    <w:r w:rsidRPr="00DF2756">
      <w:rPr>
        <w:rFonts w:ascii="Source Sans Pro Light" w:hAnsi="Source Sans Pro Light"/>
        <w:color w:val="002060"/>
        <w:sz w:val="18"/>
        <w:szCs w:val="18"/>
        <w:lang w:val="fr-FR"/>
      </w:rPr>
      <w:t>Tél. +216 71893144</w:t>
    </w:r>
    <w:r w:rsidR="00842672" w:rsidRPr="00DF2756">
      <w:rPr>
        <w:rFonts w:ascii="Source Sans Pro Light" w:hAnsi="Source Sans Pro Light"/>
        <w:color w:val="002060"/>
        <w:sz w:val="18"/>
        <w:szCs w:val="18"/>
        <w:lang w:val="fr-FR"/>
      </w:rPr>
      <w:t xml:space="preserve"> – </w:t>
    </w:r>
    <w:hyperlink r:id="rId1" w:history="1">
      <w:r w:rsidR="00842672" w:rsidRPr="00DF2756">
        <w:rPr>
          <w:rStyle w:val="Collegamentoipertestuale"/>
          <w:rFonts w:ascii="Source Sans Pro Light" w:hAnsi="Source Sans Pro Light"/>
          <w:sz w:val="18"/>
          <w:szCs w:val="18"/>
          <w:lang w:val="fr-FR"/>
        </w:rPr>
        <w:t>www.tunisi.aics.gov.it</w:t>
      </w:r>
    </w:hyperlink>
    <w:r w:rsidR="00842672" w:rsidRPr="00DF2756">
      <w:rPr>
        <w:rFonts w:ascii="Source Sans Pro Light" w:hAnsi="Source Sans Pro Light"/>
        <w:color w:val="002060"/>
        <w:sz w:val="18"/>
        <w:szCs w:val="18"/>
        <w:lang w:val="fr-FR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6FE0B" w14:textId="77777777" w:rsidR="00B37C2A" w:rsidRDefault="00B37C2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F6764" w14:textId="77777777" w:rsidR="00643F66" w:rsidRDefault="00643F66" w:rsidP="005703E1">
      <w:r>
        <w:separator/>
      </w:r>
    </w:p>
  </w:footnote>
  <w:footnote w:type="continuationSeparator" w:id="0">
    <w:p w14:paraId="0D29C02B" w14:textId="77777777" w:rsidR="00643F66" w:rsidRDefault="00643F66" w:rsidP="005703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DD652" w14:textId="77777777" w:rsidR="00B37C2A" w:rsidRDefault="00B37C2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B1DF1" w14:textId="64006025" w:rsidR="005703E1" w:rsidRDefault="004D19CD" w:rsidP="00D34A34">
    <w:pPr>
      <w:pStyle w:val="Intestazione"/>
      <w:ind w:left="-567" w:right="-336"/>
      <w:rPr>
        <w:noProof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B3579E6" wp14:editId="58E56700">
              <wp:simplePos x="0" y="0"/>
              <wp:positionH relativeFrom="column">
                <wp:posOffset>394335</wp:posOffset>
              </wp:positionH>
              <wp:positionV relativeFrom="paragraph">
                <wp:posOffset>-48087</wp:posOffset>
              </wp:positionV>
              <wp:extent cx="2729345" cy="703580"/>
              <wp:effectExtent l="0" t="0" r="0" b="127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9345" cy="7035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BCD9DA8" w14:textId="593718D1" w:rsidR="00B37C2A" w:rsidRPr="00B37C2A" w:rsidRDefault="00B37C2A" w:rsidP="00B37C2A">
                          <w:pPr>
                            <w:pStyle w:val="Intestazione"/>
                            <w:jc w:val="both"/>
                            <w:rPr>
                              <w:rFonts w:asciiTheme="majorHAnsi" w:hAnsiTheme="majorHAnsi" w:cstheme="majorHAnsi"/>
                              <w:color w:val="2F5496" w:themeColor="accent1" w:themeShade="BF"/>
                              <w:sz w:val="16"/>
                              <w:szCs w:val="16"/>
                              <w:lang w:val="fr-FR"/>
                            </w:rPr>
                          </w:pPr>
                          <w:r w:rsidRPr="00B37C2A">
                            <w:rPr>
                              <w:rFonts w:asciiTheme="majorHAnsi" w:hAnsiTheme="majorHAnsi" w:cstheme="majorHAnsi"/>
                              <w:color w:val="2F5496" w:themeColor="accent1" w:themeShade="BF"/>
                              <w:sz w:val="16"/>
                              <w:szCs w:val="16"/>
                              <w:lang w:val="fr-FR"/>
                            </w:rPr>
                            <w:t>Programme d’Appui au Développement Durable dans le secteur de l’Agriculture et de la Pêche Artisanale en Tunisie (ADAPT) et ADAPT Céréales</w:t>
                          </w:r>
                        </w:p>
                        <w:p w14:paraId="7A260C1F" w14:textId="77777777" w:rsidR="00B37C2A" w:rsidRPr="00B37C2A" w:rsidRDefault="00B37C2A" w:rsidP="00B37C2A">
                          <w:pPr>
                            <w:pStyle w:val="Intestazione"/>
                            <w:jc w:val="both"/>
                            <w:rPr>
                              <w:rFonts w:asciiTheme="majorHAnsi" w:hAnsiTheme="majorHAnsi" w:cstheme="majorHAnsi"/>
                              <w:color w:val="2F5496" w:themeColor="accent1" w:themeShade="BF"/>
                              <w:sz w:val="16"/>
                              <w:szCs w:val="16"/>
                              <w:lang w:val="fr-FR"/>
                            </w:rPr>
                          </w:pPr>
                          <w:r w:rsidRPr="00B37C2A">
                            <w:rPr>
                              <w:rFonts w:asciiTheme="majorHAnsi" w:hAnsiTheme="majorHAnsi" w:cstheme="majorHAnsi"/>
                              <w:color w:val="2F5496" w:themeColor="accent1" w:themeShade="BF"/>
                              <w:sz w:val="16"/>
                              <w:szCs w:val="16"/>
                              <w:lang w:val="fr-FR"/>
                            </w:rPr>
                            <w:t>Contrat n. ENI/2020/416-672 CUP : H59J20001490006</w:t>
                          </w:r>
                          <w:r w:rsidRPr="00B37C2A">
                            <w:rPr>
                              <w:rFonts w:asciiTheme="majorHAnsi" w:hAnsiTheme="majorHAnsi" w:cstheme="majorHAnsi"/>
                              <w:color w:val="2F5496" w:themeColor="accent1" w:themeShade="BF"/>
                              <w:sz w:val="16"/>
                              <w:szCs w:val="16"/>
                              <w:lang w:val="fr-FR"/>
                            </w:rPr>
                            <w:br/>
                            <w:t>Contrat n. NDICI/2022/441-595</w:t>
                          </w:r>
                        </w:p>
                        <w:p w14:paraId="6D9B35A2" w14:textId="77777777" w:rsidR="007F449A" w:rsidRPr="006C22ED" w:rsidRDefault="007F449A">
                          <w:pPr>
                            <w:rPr>
                              <w:lang w:val="fr-B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3579E6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1.05pt;margin-top:-3.8pt;width:214.9pt;height:5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" fillcolor="white [3201]" stroked="f" strokeweight=".5pt">
              <v:textbox>
                <w:txbxContent>
                  <w:p w14:paraId="5BCD9DA8" w14:textId="593718D1" w:rsidR="00B37C2A" w:rsidRPr="00B37C2A" w:rsidRDefault="00B37C2A" w:rsidP="00B37C2A">
                    <w:pPr>
                      <w:pStyle w:val="Intestazione"/>
                      <w:jc w:val="both"/>
                      <w:rPr>
                        <w:rFonts w:asciiTheme="majorHAnsi" w:hAnsiTheme="majorHAnsi" w:cstheme="majorHAnsi"/>
                        <w:color w:val="2F5496" w:themeColor="accent1" w:themeShade="BF"/>
                        <w:sz w:val="16"/>
                        <w:szCs w:val="16"/>
                        <w:lang w:val="fr-FR"/>
                      </w:rPr>
                    </w:pPr>
                    <w:r w:rsidRPr="00B37C2A">
                      <w:rPr>
                        <w:rFonts w:asciiTheme="majorHAnsi" w:hAnsiTheme="majorHAnsi" w:cstheme="majorHAnsi"/>
                        <w:color w:val="2F5496" w:themeColor="accent1" w:themeShade="BF"/>
                        <w:sz w:val="16"/>
                        <w:szCs w:val="16"/>
                        <w:lang w:val="fr-FR"/>
                      </w:rPr>
                      <w:t>Programme d’Appui au Développement Durable dans le secteur de l’Agriculture et de la Pêche Artisanale en Tunisie (ADAPT) et ADAPT Céréales</w:t>
                    </w:r>
                  </w:p>
                  <w:p w14:paraId="7A260C1F" w14:textId="77777777" w:rsidR="00B37C2A" w:rsidRPr="00B37C2A" w:rsidRDefault="00B37C2A" w:rsidP="00B37C2A">
                    <w:pPr>
                      <w:pStyle w:val="Intestazione"/>
                      <w:jc w:val="both"/>
                      <w:rPr>
                        <w:rFonts w:asciiTheme="majorHAnsi" w:hAnsiTheme="majorHAnsi" w:cstheme="majorHAnsi"/>
                        <w:color w:val="2F5496" w:themeColor="accent1" w:themeShade="BF"/>
                        <w:sz w:val="16"/>
                        <w:szCs w:val="16"/>
                        <w:lang w:val="fr-FR"/>
                      </w:rPr>
                    </w:pPr>
                    <w:r w:rsidRPr="00B37C2A">
                      <w:rPr>
                        <w:rFonts w:asciiTheme="majorHAnsi" w:hAnsiTheme="majorHAnsi" w:cstheme="majorHAnsi"/>
                        <w:color w:val="2F5496" w:themeColor="accent1" w:themeShade="BF"/>
                        <w:sz w:val="16"/>
                        <w:szCs w:val="16"/>
                        <w:lang w:val="fr-FR"/>
                      </w:rPr>
                      <w:t>Contrat n. ENI/2020/416-672 CUP : H59J20001490006</w:t>
                    </w:r>
                    <w:r w:rsidRPr="00B37C2A">
                      <w:rPr>
                        <w:rFonts w:asciiTheme="majorHAnsi" w:hAnsiTheme="majorHAnsi" w:cstheme="majorHAnsi"/>
                        <w:color w:val="2F5496" w:themeColor="accent1" w:themeShade="BF"/>
                        <w:sz w:val="16"/>
                        <w:szCs w:val="16"/>
                        <w:lang w:val="fr-FR"/>
                      </w:rPr>
                      <w:br/>
                      <w:t>Contrat n. NDICI/2022/441-595</w:t>
                    </w:r>
                  </w:p>
                  <w:p w14:paraId="6D9B35A2" w14:textId="77777777" w:rsidR="007F449A" w:rsidRPr="006C22ED" w:rsidRDefault="007F449A">
                    <w:pPr>
                      <w:rPr>
                        <w:lang w:val="fr-B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       </w:t>
    </w:r>
    <w:r>
      <w:rPr>
        <w:noProof/>
        <w:lang w:val="en-GB" w:eastAsia="en-GB"/>
      </w:rPr>
      <w:drawing>
        <wp:inline distT="0" distB="0" distL="0" distR="0" wp14:anchorId="69738F14" wp14:editId="3C040368">
          <wp:extent cx="480060" cy="579528"/>
          <wp:effectExtent l="0" t="0" r="0" b="0"/>
          <wp:docPr id="23" name="Immagin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0957" cy="6168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A1227"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66AA4488" wp14:editId="6F5BFE4B">
          <wp:simplePos x="0" y="0"/>
          <wp:positionH relativeFrom="column">
            <wp:posOffset>-902335</wp:posOffset>
          </wp:positionH>
          <wp:positionV relativeFrom="paragraph">
            <wp:posOffset>-504190</wp:posOffset>
          </wp:positionV>
          <wp:extent cx="7555973" cy="10679723"/>
          <wp:effectExtent l="0" t="0" r="6985" b="7620"/>
          <wp:wrapNone/>
          <wp:docPr id="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tete-ADAP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973" cy="10679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24CC">
      <w:rPr>
        <w:noProof/>
      </w:rPr>
      <w:t xml:space="preserve">                                                                      </w:t>
    </w:r>
    <w:r w:rsidR="00842672">
      <w:rPr>
        <w:noProof/>
      </w:rPr>
      <w:t xml:space="preserve">      </w:t>
    </w:r>
    <w:r w:rsidR="00D724CC">
      <w:rPr>
        <w:noProof/>
      </w:rPr>
      <w:t xml:space="preserve"> </w:t>
    </w:r>
    <w:r w:rsidR="00D34A34">
      <w:rPr>
        <w:noProof/>
      </w:rPr>
      <w:t xml:space="preserve">  </w:t>
    </w:r>
    <w:r>
      <w:rPr>
        <w:noProof/>
      </w:rPr>
      <w:t xml:space="preserve">            </w:t>
    </w:r>
    <w:r w:rsidR="00D724CC">
      <w:rPr>
        <w:noProof/>
      </w:rPr>
      <w:t xml:space="preserve"> </w:t>
    </w:r>
    <w:r w:rsidR="00CA1925">
      <w:rPr>
        <w:noProof/>
        <w:lang w:val="en-GB" w:eastAsia="en-GB"/>
      </w:rPr>
      <w:drawing>
        <wp:inline distT="0" distB="0" distL="0" distR="0" wp14:anchorId="53C55A6B" wp14:editId="4F2380A9">
          <wp:extent cx="635055" cy="594360"/>
          <wp:effectExtent l="0" t="0" r="0" b="0"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26"/>
                  <a:stretch/>
                </pic:blipFill>
                <pic:spPr bwMode="auto">
                  <a:xfrm>
                    <a:off x="0" y="0"/>
                    <a:ext cx="652180" cy="6103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724CC">
      <w:rPr>
        <w:noProof/>
      </w:rPr>
      <w:t xml:space="preserve"> </w:t>
    </w:r>
    <w:r w:rsidR="00D724CC">
      <w:rPr>
        <w:noProof/>
        <w:lang w:val="en-GB" w:eastAsia="en-GB"/>
      </w:rPr>
      <w:drawing>
        <wp:inline distT="0" distB="0" distL="0" distR="0" wp14:anchorId="556334AE" wp14:editId="38F30BF5">
          <wp:extent cx="666206" cy="548640"/>
          <wp:effectExtent l="0" t="0" r="635" b="3810"/>
          <wp:docPr id="25" name="Immagine 25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Immagine che contiene testo&#10;&#10;Descrizione generat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31" cy="5574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724CC">
      <w:rPr>
        <w:noProof/>
        <w:lang w:val="en-GB" w:eastAsia="en-GB"/>
      </w:rPr>
      <w:drawing>
        <wp:inline distT="0" distB="0" distL="0" distR="0" wp14:anchorId="31A60BEE" wp14:editId="43F24718">
          <wp:extent cx="381000" cy="578580"/>
          <wp:effectExtent l="0" t="0" r="0" b="0"/>
          <wp:docPr id="26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5040" cy="5999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96F08">
      <w:rPr>
        <w:noProof/>
        <w:lang w:val="en-GB" w:eastAsia="en-GB"/>
      </w:rPr>
      <w:drawing>
        <wp:inline distT="0" distB="0" distL="0" distR="0" wp14:anchorId="628FA51B" wp14:editId="4A36164B">
          <wp:extent cx="764616" cy="617220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680" cy="629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7550D1" w14:textId="77777777" w:rsidR="001F2895" w:rsidRDefault="001F2895" w:rsidP="00D34A34">
    <w:pPr>
      <w:pStyle w:val="Intestazione"/>
      <w:ind w:left="-567" w:right="-33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05E76" w14:textId="77777777" w:rsidR="00B37C2A" w:rsidRDefault="00B37C2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5703E1"/>
    <w:rsid w:val="00010AC1"/>
    <w:rsid w:val="00034D50"/>
    <w:rsid w:val="00036AFC"/>
    <w:rsid w:val="00045B63"/>
    <w:rsid w:val="0009480F"/>
    <w:rsid w:val="000A2D7D"/>
    <w:rsid w:val="000A54D5"/>
    <w:rsid w:val="000A7128"/>
    <w:rsid w:val="000B237D"/>
    <w:rsid w:val="000B7814"/>
    <w:rsid w:val="000D3DD1"/>
    <w:rsid w:val="000F0655"/>
    <w:rsid w:val="000F7C09"/>
    <w:rsid w:val="0010501B"/>
    <w:rsid w:val="00106DEE"/>
    <w:rsid w:val="001372A7"/>
    <w:rsid w:val="00171916"/>
    <w:rsid w:val="0019119C"/>
    <w:rsid w:val="00195B75"/>
    <w:rsid w:val="001B1FD9"/>
    <w:rsid w:val="001C4EF4"/>
    <w:rsid w:val="001D3F3E"/>
    <w:rsid w:val="001F2895"/>
    <w:rsid w:val="001F54C2"/>
    <w:rsid w:val="001F5DA8"/>
    <w:rsid w:val="00200399"/>
    <w:rsid w:val="0020670F"/>
    <w:rsid w:val="002111DB"/>
    <w:rsid w:val="002536BE"/>
    <w:rsid w:val="00256EFC"/>
    <w:rsid w:val="002639BA"/>
    <w:rsid w:val="00292CD7"/>
    <w:rsid w:val="002B0E79"/>
    <w:rsid w:val="002B37CE"/>
    <w:rsid w:val="002F7EBE"/>
    <w:rsid w:val="00314911"/>
    <w:rsid w:val="00326C92"/>
    <w:rsid w:val="00327E94"/>
    <w:rsid w:val="00331E6D"/>
    <w:rsid w:val="00364E6C"/>
    <w:rsid w:val="00382B11"/>
    <w:rsid w:val="00396C41"/>
    <w:rsid w:val="003A3536"/>
    <w:rsid w:val="003A7976"/>
    <w:rsid w:val="003B15AA"/>
    <w:rsid w:val="0042237B"/>
    <w:rsid w:val="00432CD8"/>
    <w:rsid w:val="004356D2"/>
    <w:rsid w:val="00480B9E"/>
    <w:rsid w:val="00484EAC"/>
    <w:rsid w:val="00485A40"/>
    <w:rsid w:val="004D12FF"/>
    <w:rsid w:val="004D19CD"/>
    <w:rsid w:val="005356E0"/>
    <w:rsid w:val="005703E1"/>
    <w:rsid w:val="005A6DFB"/>
    <w:rsid w:val="005E5967"/>
    <w:rsid w:val="006020AB"/>
    <w:rsid w:val="006038F9"/>
    <w:rsid w:val="00603F31"/>
    <w:rsid w:val="00606F1B"/>
    <w:rsid w:val="00635725"/>
    <w:rsid w:val="00643F66"/>
    <w:rsid w:val="00645153"/>
    <w:rsid w:val="00687EEB"/>
    <w:rsid w:val="006C1D26"/>
    <w:rsid w:val="006C22ED"/>
    <w:rsid w:val="006C64B5"/>
    <w:rsid w:val="00705B8D"/>
    <w:rsid w:val="00717775"/>
    <w:rsid w:val="00755F21"/>
    <w:rsid w:val="007E4228"/>
    <w:rsid w:val="007F449A"/>
    <w:rsid w:val="00800A88"/>
    <w:rsid w:val="00804FA3"/>
    <w:rsid w:val="0081454F"/>
    <w:rsid w:val="00836544"/>
    <w:rsid w:val="00842672"/>
    <w:rsid w:val="00844026"/>
    <w:rsid w:val="00854166"/>
    <w:rsid w:val="008577BB"/>
    <w:rsid w:val="008821B2"/>
    <w:rsid w:val="008830C0"/>
    <w:rsid w:val="00896F08"/>
    <w:rsid w:val="008A6068"/>
    <w:rsid w:val="008B5788"/>
    <w:rsid w:val="008D0394"/>
    <w:rsid w:val="00902398"/>
    <w:rsid w:val="00905AED"/>
    <w:rsid w:val="00907C46"/>
    <w:rsid w:val="009118B5"/>
    <w:rsid w:val="0098670D"/>
    <w:rsid w:val="00996595"/>
    <w:rsid w:val="009A534D"/>
    <w:rsid w:val="009E3A99"/>
    <w:rsid w:val="00A25117"/>
    <w:rsid w:val="00A5693E"/>
    <w:rsid w:val="00A60070"/>
    <w:rsid w:val="00A67575"/>
    <w:rsid w:val="00A91D1A"/>
    <w:rsid w:val="00A9766C"/>
    <w:rsid w:val="00AD5749"/>
    <w:rsid w:val="00AE52C3"/>
    <w:rsid w:val="00AF0EAC"/>
    <w:rsid w:val="00AF304B"/>
    <w:rsid w:val="00AF518C"/>
    <w:rsid w:val="00B0224A"/>
    <w:rsid w:val="00B051E6"/>
    <w:rsid w:val="00B37C2A"/>
    <w:rsid w:val="00BA420B"/>
    <w:rsid w:val="00BE6445"/>
    <w:rsid w:val="00C1090D"/>
    <w:rsid w:val="00C13E09"/>
    <w:rsid w:val="00C218E5"/>
    <w:rsid w:val="00C276C0"/>
    <w:rsid w:val="00C54189"/>
    <w:rsid w:val="00C9630C"/>
    <w:rsid w:val="00CA1925"/>
    <w:rsid w:val="00CA4486"/>
    <w:rsid w:val="00CC1DE8"/>
    <w:rsid w:val="00CE5448"/>
    <w:rsid w:val="00D06259"/>
    <w:rsid w:val="00D12F84"/>
    <w:rsid w:val="00D17ED8"/>
    <w:rsid w:val="00D34A34"/>
    <w:rsid w:val="00D34D77"/>
    <w:rsid w:val="00D37490"/>
    <w:rsid w:val="00D6550A"/>
    <w:rsid w:val="00D724CC"/>
    <w:rsid w:val="00DA1227"/>
    <w:rsid w:val="00DA568E"/>
    <w:rsid w:val="00DB1335"/>
    <w:rsid w:val="00DD28F6"/>
    <w:rsid w:val="00DD72AB"/>
    <w:rsid w:val="00DE6AD1"/>
    <w:rsid w:val="00DF0675"/>
    <w:rsid w:val="00DF2756"/>
    <w:rsid w:val="00E0279C"/>
    <w:rsid w:val="00E05157"/>
    <w:rsid w:val="00E07F40"/>
    <w:rsid w:val="00E24E3E"/>
    <w:rsid w:val="00E258C3"/>
    <w:rsid w:val="00E41B6A"/>
    <w:rsid w:val="00E41EDF"/>
    <w:rsid w:val="00E44A4B"/>
    <w:rsid w:val="00E628C1"/>
    <w:rsid w:val="00E82153"/>
    <w:rsid w:val="00EA44B1"/>
    <w:rsid w:val="00EB3B50"/>
    <w:rsid w:val="00EB6ACA"/>
    <w:rsid w:val="00EC76FA"/>
    <w:rsid w:val="00ED3383"/>
    <w:rsid w:val="00EF7A60"/>
    <w:rsid w:val="00F04934"/>
    <w:rsid w:val="00F06479"/>
    <w:rsid w:val="00F2093B"/>
    <w:rsid w:val="00F6064F"/>
    <w:rsid w:val="00F721D9"/>
    <w:rsid w:val="00FB1B32"/>
    <w:rsid w:val="00FE157C"/>
    <w:rsid w:val="00FF4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284687"/>
  <w15:chartTrackingRefBased/>
  <w15:docId w15:val="{A109E7B3-FD23-3E42-964F-5C3CC77F2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703E1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03E1"/>
  </w:style>
  <w:style w:type="paragraph" w:styleId="Pidipagina">
    <w:name w:val="footer"/>
    <w:basedOn w:val="Normale"/>
    <w:link w:val="PidipaginaCarattere"/>
    <w:uiPriority w:val="99"/>
    <w:unhideWhenUsed/>
    <w:rsid w:val="005703E1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03E1"/>
  </w:style>
  <w:style w:type="character" w:styleId="Collegamentoipertestuale">
    <w:name w:val="Hyperlink"/>
    <w:basedOn w:val="Carpredefinitoparagrafo"/>
    <w:uiPriority w:val="99"/>
    <w:unhideWhenUsed/>
    <w:rsid w:val="00842672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42672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8A6068"/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98670D"/>
    <w:rPr>
      <w:sz w:val="20"/>
      <w:szCs w:val="20"/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98670D"/>
    <w:rPr>
      <w:sz w:val="20"/>
      <w:szCs w:val="20"/>
      <w:lang w:val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8670D"/>
    <w:rPr>
      <w:vertAlign w:val="superscript"/>
    </w:rPr>
  </w:style>
  <w:style w:type="paragraph" w:styleId="NormaleWeb">
    <w:name w:val="Normal (Web)"/>
    <w:basedOn w:val="Normale"/>
    <w:uiPriority w:val="99"/>
    <w:unhideWhenUsed/>
    <w:rsid w:val="00804FA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Revisione">
    <w:name w:val="Revision"/>
    <w:hidden/>
    <w:uiPriority w:val="99"/>
    <w:semiHidden/>
    <w:rsid w:val="002B37CE"/>
  </w:style>
  <w:style w:type="character" w:styleId="Rimandocommento">
    <w:name w:val="annotation reference"/>
    <w:basedOn w:val="Carpredefinitoparagrafo"/>
    <w:uiPriority w:val="99"/>
    <w:semiHidden/>
    <w:unhideWhenUsed/>
    <w:rsid w:val="002B37C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2B37C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B37C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B37C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B37CE"/>
    <w:rPr>
      <w:b/>
      <w:bCs/>
      <w:sz w:val="20"/>
      <w:szCs w:val="20"/>
    </w:rPr>
  </w:style>
  <w:style w:type="character" w:customStyle="1" w:styleId="cf01">
    <w:name w:val="cf01"/>
    <w:basedOn w:val="Carpredefinitoparagrafo"/>
    <w:rsid w:val="006C64B5"/>
    <w:rPr>
      <w:rFonts w:ascii="Segoe UI" w:hAnsi="Segoe UI" w:cs="Segoe UI" w:hint="default"/>
      <w:color w:val="0D0D0D"/>
      <w:sz w:val="18"/>
      <w:szCs w:val="18"/>
    </w:rPr>
  </w:style>
  <w:style w:type="character" w:customStyle="1" w:styleId="cf11">
    <w:name w:val="cf11"/>
    <w:basedOn w:val="Carpredefinitoparagrafo"/>
    <w:rsid w:val="00854166"/>
    <w:rPr>
      <w:rFonts w:ascii="Segoe UI" w:hAnsi="Segoe UI" w:cs="Segoe UI" w:hint="default"/>
      <w:b/>
      <w:bCs/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454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454F"/>
    <w:rPr>
      <w:rFonts w:ascii="Segoe UI" w:hAnsi="Segoe UI" w:cs="Segoe UI"/>
      <w:sz w:val="18"/>
      <w:szCs w:val="18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1F54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7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arialuna.guaschino@aics.gov.it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www.adapt-tunisie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unisi.aics.gov.it/fr/home-fra/pays/initiatives-de-cooperation/prasoc/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adapt-tunisie.org/" TargetMode="Externa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unisi.aics.gov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8cf23c2-339d-4fb4-896f-deedc9d3509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826B4A71971114DB3F4340E4722C7E7" ma:contentTypeVersion="10" ma:contentTypeDescription="Creare un nuovo documento." ma:contentTypeScope="" ma:versionID="4a15f0542acd100a7a1bf0450dbb1844">
  <xsd:schema xmlns:xsd="http://www.w3.org/2001/XMLSchema" xmlns:xs="http://www.w3.org/2001/XMLSchema" xmlns:p="http://schemas.microsoft.com/office/2006/metadata/properties" xmlns:ns3="63c0e843-2193-4766-bc97-542d4c35604d" xmlns:ns4="78cf23c2-339d-4fb4-896f-deedc9d3509d" targetNamespace="http://schemas.microsoft.com/office/2006/metadata/properties" ma:root="true" ma:fieldsID="f0549b8187755cbc8e388d905285fc18" ns3:_="" ns4:_="">
    <xsd:import namespace="63c0e843-2193-4766-bc97-542d4c35604d"/>
    <xsd:import namespace="78cf23c2-339d-4fb4-896f-deedc9d3509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c0e843-2193-4766-bc97-542d4c35604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cf23c2-339d-4fb4-896f-deedc9d350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19C66C-8BBC-4C87-9D00-9092901E04C4}">
  <ds:schemaRefs>
    <ds:schemaRef ds:uri="http://schemas.microsoft.com/office/2006/metadata/properties"/>
    <ds:schemaRef ds:uri="http://schemas.microsoft.com/office/infopath/2007/PartnerControls"/>
    <ds:schemaRef ds:uri="78cf23c2-339d-4fb4-896f-deedc9d3509d"/>
  </ds:schemaRefs>
</ds:datastoreItem>
</file>

<file path=customXml/itemProps2.xml><?xml version="1.0" encoding="utf-8"?>
<ds:datastoreItem xmlns:ds="http://schemas.openxmlformats.org/officeDocument/2006/customXml" ds:itemID="{DCB1C65B-ADAB-43FB-8C57-2F312FE236A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43D6B4-AD2B-41FF-8554-CB5C5959A1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F2DB17-FC74-472C-BE47-5C8E846CBC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c0e843-2193-4766-bc97-542d4c35604d"/>
    <ds:schemaRef ds:uri="78cf23c2-339d-4fb4-896f-deedc9d350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721</Words>
  <Characters>3966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Maria Luna Guaschino</cp:lastModifiedBy>
  <cp:revision>6</cp:revision>
  <cp:lastPrinted>2021-12-14T14:08:00Z</cp:lastPrinted>
  <dcterms:created xsi:type="dcterms:W3CDTF">2023-05-08T14:00:00Z</dcterms:created>
  <dcterms:modified xsi:type="dcterms:W3CDTF">2023-05-11T14:45:00Z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0x010100A826B4A71971114DB3F4340E4722C7E7</vt:lpwstr>
  </property>
</Properties>
</file>